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96"/>
      <w:bookmarkStart w:id="2" w:name="_Toc444250078"/>
      <w:bookmarkStart w:id="3" w:name="_Toc437362256"/>
      <w:bookmarkStart w:id="4" w:name="_Toc439328357"/>
      <w:bookmarkStart w:id="5" w:name="_Toc377235966"/>
      <w:bookmarkStart w:id="6" w:name="_Toc229791430"/>
      <w:bookmarkStart w:id="7" w:name="_Toc379915050"/>
      <w:bookmarkStart w:id="8" w:name="_Toc229915031"/>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18"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24185"/>
      <w:r>
        <w:rPr>
          <w:rFonts w:hint="eastAsia"/>
          <w:b/>
          <w:bCs/>
          <w:sz w:val="52"/>
        </w:rPr>
        <w:t>二值复数神经网络（BCNN）专用加速芯片的研究与设计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6962370"/>
      <w:bookmarkStart w:id="11" w:name="_Toc44175098"/>
      <w:bookmarkStart w:id="12" w:name="_Toc444265028"/>
      <w:bookmarkStart w:id="13" w:name="_Toc47372390"/>
      <w:bookmarkStart w:id="14" w:name="_Toc57189218"/>
      <w:bookmarkStart w:id="15" w:name="_Toc44096299"/>
      <w:bookmarkStart w:id="16" w:name="_Toc46962947"/>
      <w:bookmarkStart w:id="17" w:name="_Toc45060582"/>
      <w:bookmarkStart w:id="18" w:name="_Toc45060427"/>
      <w:bookmarkStart w:id="19" w:name="_Toc47005419"/>
      <w:bookmarkStart w:id="20" w:name="_Toc44853111"/>
      <w:r>
        <w:rPr>
          <w:b/>
          <w:bCs/>
          <w:sz w:val="30"/>
          <w:szCs w:val="30"/>
        </w:rPr>
        <w:br w:type="page"/>
      </w:r>
    </w:p>
    <w:p>
      <w:pPr>
        <w:jc w:val="center"/>
        <w:outlineLvl w:val="0"/>
        <w:rPr>
          <w:b/>
          <w:bCs/>
          <w:sz w:val="30"/>
          <w:szCs w:val="30"/>
        </w:rPr>
      </w:pPr>
      <w:bookmarkStart w:id="21" w:name="_Toc17674"/>
      <w:bookmarkStart w:id="22" w:name="_Toc89960271"/>
      <w:bookmarkStart w:id="23" w:name="_Toc89975119"/>
      <w:bookmarkStart w:id="24" w:name="_Toc57978727"/>
      <w:bookmarkStart w:id="25" w:name="_Toc89981293"/>
      <w:bookmarkStart w:id="26" w:name="_Toc89829605"/>
      <w:bookmarkStart w:id="27" w:name="_Toc89174325"/>
      <w:bookmarkStart w:id="28" w:name="_Toc89975359"/>
      <w:bookmarkStart w:id="29" w:name="_Toc88758923"/>
      <w:bookmarkStart w:id="30" w:name="_Toc88743113"/>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096300"/>
      <w:bookmarkStart w:id="32" w:name="_Toc46962948"/>
      <w:bookmarkStart w:id="33" w:name="_Toc45060428"/>
      <w:bookmarkStart w:id="34" w:name="_Toc444265029"/>
      <w:bookmarkStart w:id="35" w:name="_Toc437362297"/>
      <w:bookmarkStart w:id="36" w:name="_Toc437362257"/>
      <w:bookmarkStart w:id="37" w:name="_Toc44853112"/>
      <w:bookmarkStart w:id="38" w:name="_Toc444250079"/>
      <w:bookmarkStart w:id="39" w:name="_Toc45060583"/>
      <w:bookmarkStart w:id="40" w:name="_Toc47372391"/>
      <w:bookmarkStart w:id="41" w:name="_Toc46962371"/>
      <w:bookmarkStart w:id="42" w:name="_Toc44175099"/>
      <w:bookmarkStart w:id="43" w:name="_Toc47005420"/>
      <w:bookmarkStart w:id="44" w:name="_Toc439328358"/>
      <w:bookmarkStart w:id="45" w:name="_Toc11567"/>
      <w:bookmarkStart w:id="46" w:name="_Toc89981294"/>
      <w:bookmarkStart w:id="47" w:name="_Toc88743114"/>
      <w:bookmarkStart w:id="48" w:name="_Toc88758924"/>
      <w:bookmarkStart w:id="49" w:name="_Toc89960272"/>
      <w:bookmarkStart w:id="50" w:name="_Toc89174326"/>
      <w:bookmarkStart w:id="51" w:name="_Toc89975360"/>
      <w:bookmarkStart w:id="52" w:name="_Toc89975120"/>
      <w:bookmarkStart w:id="53" w:name="_Toc89829606"/>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4" w:name="_Toc80945423"/>
      <w:bookmarkStart w:id="65" w:name="_Toc80886003"/>
    </w:p>
    <w:p>
      <w:pPr>
        <w:jc w:val="center"/>
        <w:rPr>
          <w:b/>
          <w:sz w:val="30"/>
          <w:szCs w:val="30"/>
        </w:rPr>
      </w:pPr>
      <w:r>
        <w:rPr>
          <w:b/>
          <w:sz w:val="30"/>
          <w:szCs w:val="30"/>
        </w:rPr>
        <w:t>Wuhan 430074, P. R. China</w:t>
      </w:r>
    </w:p>
    <w:bookmarkEnd w:id="64"/>
    <w:bookmarkEnd w:id="65"/>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7" w:type="first"/>
          <w:footerReference r:id="rId10" w:type="first"/>
          <w:headerReference r:id="rId5" w:type="default"/>
          <w:footerReference r:id="rId8" w:type="default"/>
          <w:headerReference r:id="rId6" w:type="even"/>
          <w:footerReference r:id="rId9"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6" w:name="_Toc57189220"/>
      <w:bookmarkStart w:id="67" w:name="_Toc4326"/>
      <w:bookmarkStart w:id="68" w:name="_Toc444250080"/>
      <w:bookmarkStart w:id="69" w:name="_Toc437362298"/>
      <w:bookmarkStart w:id="70" w:name="_Toc46962949"/>
      <w:r>
        <w:rPr>
          <w:b w:val="0"/>
        </w:rPr>
        <w:t>摘  要</w:t>
      </w:r>
      <w:bookmarkEnd w:id="5"/>
      <w:bookmarkEnd w:id="6"/>
      <w:bookmarkEnd w:id="7"/>
      <w:bookmarkEnd w:id="8"/>
      <w:bookmarkEnd w:id="66"/>
      <w:bookmarkEnd w:id="67"/>
      <w:bookmarkEnd w:id="68"/>
      <w:bookmarkEnd w:id="69"/>
      <w:bookmarkEnd w:id="70"/>
    </w:p>
    <w:p>
      <w:pPr>
        <w:pStyle w:val="17"/>
        <w:ind w:left="0" w:leftChars="0" w:firstLine="420"/>
        <w:rPr>
          <w:rFonts w:asciiTheme="minorEastAsia" w:hAnsiTheme="minorEastAsia" w:eastAsiaTheme="minorEastAsia"/>
          <w:bCs/>
          <w:szCs w:val="21"/>
        </w:rPr>
      </w:pPr>
      <w:r>
        <w:rPr>
          <w:rFonts w:hint="eastAsia" w:asciiTheme="minorEastAsia" w:hAnsiTheme="minorEastAsia" w:eastAsiaTheme="minorEastAsia"/>
          <w:bCs/>
          <w:szCs w:val="21"/>
        </w:rPr>
        <w:t>近年来，随着人工智能的飞速发展，深度神经网络（</w:t>
      </w:r>
      <w:r>
        <w:rPr>
          <w:rFonts w:hint="eastAsia"/>
        </w:rPr>
        <w:t>Deep Neural Networks，D</w:t>
      </w:r>
      <w:r>
        <w:t>NN</w:t>
      </w:r>
      <w:r>
        <w:rPr>
          <w:rFonts w:hint="eastAsia" w:asciiTheme="minorEastAsia" w:hAnsiTheme="minorEastAsia" w:eastAsiaTheme="minorEastAsia"/>
          <w:bCs/>
          <w:szCs w:val="21"/>
        </w:rPr>
        <w:t>）在诸多领域都有着广泛应用，如目标检测、人脸识别、图像视频超分处理等。由于DNN算法具有存储密集和计算密集两大特性，使得目前的DNN模型无法在边缘侧充分地训练或者推理，而是只能通过与云端设备协调的方式进行工作。但是随着自动驾驶、无人机导航等技术的发展，大量的数据需要在本地完成处理，以确保实时、隐私和安全，显然现有的该类边缘智能设备还不足以满足需求。</w:t>
      </w:r>
    </w:p>
    <w:p>
      <w:pPr>
        <w:pStyle w:val="17"/>
        <w:ind w:left="0" w:leftChars="0" w:firstLine="480"/>
      </w:pPr>
      <w:r>
        <w:rPr>
          <w:rFonts w:hint="eastAsia"/>
        </w:rPr>
        <w:t>而二值复数神经网络神经网络（</w:t>
      </w:r>
      <w:r>
        <w:t>Bin</w:t>
      </w:r>
      <w:r>
        <w:fldChar w:fldCharType="begin"/>
      </w:r>
      <w:r>
        <w:instrText xml:space="preserve"> HYPERLINK "https://www.bing.com/dict/search?q=Binary&amp;FORM=BDVSP6&amp;cc=cn" </w:instrText>
      </w:r>
      <w:r>
        <w:fldChar w:fldCharType="separate"/>
      </w:r>
      <w:r>
        <w:t>ary</w:t>
      </w:r>
      <w:r>
        <w:fldChar w:fldCharType="end"/>
      </w:r>
      <w:r>
        <w:t> </w:t>
      </w:r>
      <w:r>
        <w:fldChar w:fldCharType="begin"/>
      </w:r>
      <w:r>
        <w:instrText xml:space="preserve"> HYPERLINK "https://www.bing.com/dict/search?q=complex&amp;FORM=BDVSP6&amp;cc=cn" </w:instrText>
      </w:r>
      <w:r>
        <w:fldChar w:fldCharType="separate"/>
      </w:r>
      <w:r>
        <w:t>Complex</w:t>
      </w:r>
      <w:r>
        <w:fldChar w:fldCharType="end"/>
      </w:r>
      <w:r>
        <w:t> </w:t>
      </w:r>
      <w:r>
        <w:fldChar w:fldCharType="begin"/>
      </w:r>
      <w:r>
        <w:instrText xml:space="preserve"> HYPERLINK "https://www.bing.com/dict/search?q=neural&amp;FORM=BDVSP6&amp;cc=cn" </w:instrText>
      </w:r>
      <w:r>
        <w:fldChar w:fldCharType="separate"/>
      </w:r>
      <w:r>
        <w:t>Neural</w:t>
      </w:r>
      <w:r>
        <w:fldChar w:fldCharType="end"/>
      </w:r>
      <w:r>
        <w:t> </w:t>
      </w:r>
      <w:r>
        <w:fldChar w:fldCharType="begin"/>
      </w:r>
      <w:r>
        <w:instrText xml:space="preserve"> HYPERLINK "https://www.bing.com/dict/search?q=networks&amp;FORM=BDVSP6&amp;cc=cn" </w:instrText>
      </w:r>
      <w:r>
        <w:fldChar w:fldCharType="separate"/>
      </w:r>
      <w:r>
        <w:t>Networks</w:t>
      </w:r>
      <w:r>
        <w:fldChar w:fldCharType="end"/>
      </w:r>
      <w:r>
        <w:t>，BCNN</w:t>
      </w:r>
      <w:r>
        <w:rPr>
          <w:rFonts w:hint="eastAsia"/>
        </w:rPr>
        <w:t>）有效地结合了二值神经网</w:t>
      </w:r>
      <w:r>
        <w:t>络（</w:t>
      </w:r>
      <w:r>
        <w:fldChar w:fldCharType="begin"/>
      </w:r>
      <w:r>
        <w:rPr>
          <w:rFonts w:hint="eastAsia"/>
        </w:rPr>
        <w:instrText xml:space="preserve"> HYPERLINK "https://blog.csdn.net/stdcoutzyx/article/details/50926174" \t "https://cn.bing.com/_blank" </w:instrText>
      </w:r>
      <w:r>
        <w:fldChar w:fldCharType="separate"/>
      </w:r>
      <w:r>
        <w:rPr>
          <w:color w:val="auto"/>
          <w:shd w:val="clear" w:color="auto" w:fill="FFFFFF"/>
        </w:rPr>
        <w:t>Binary Neural Net</w:t>
      </w:r>
      <w:r>
        <w:t>w</w:t>
      </w:r>
      <w:r>
        <w:rPr>
          <w:color w:val="auto"/>
          <w:shd w:val="clear" w:color="auto" w:fill="FFFFFF"/>
        </w:rPr>
        <w:t>ork</w:t>
      </w:r>
      <w:r>
        <w:t>s</w:t>
      </w:r>
      <w:r>
        <w:rPr>
          <w:rFonts w:hint="eastAsia"/>
          <w:color w:val="auto"/>
          <w:shd w:val="clear" w:color="auto" w:fill="FFFFFF"/>
        </w:rPr>
        <w:t>，BNN</w:t>
      </w:r>
      <w:r>
        <w:fldChar w:fldCharType="end"/>
      </w:r>
      <w:r>
        <w:t>）</w:t>
      </w:r>
      <w:r>
        <w:rPr>
          <w:rFonts w:hint="eastAsia"/>
        </w:rPr>
        <w:t>和复数神经网络（</w:t>
      </w:r>
      <w:r>
        <w:t>Deep Complex Networks，DCN</w:t>
      </w:r>
      <w:r>
        <w:rPr>
          <w:rFonts w:hint="eastAsia"/>
        </w:rPr>
        <w:t>），每层的输入、权重和输出均使用二值化复数表示，具有高计算效率、低硬件开销、高能效比、高精度等优势。基于此，本文采用软硬件协同的设计思想提出并实现了一种面</w:t>
      </w:r>
      <w:r>
        <w:t>向BCNN的专</w:t>
      </w:r>
      <w:r>
        <w:rPr>
          <w:rFonts w:hint="eastAsia"/>
        </w:rPr>
        <w:t>用加速器芯片，经测试该芯片具有低功耗、高能效等优势。本文的主要研究工作有如下几点：</w:t>
      </w:r>
    </w:p>
    <w:p>
      <w:pPr>
        <w:pStyle w:val="17"/>
        <w:numPr>
          <w:ilvl w:val="255"/>
          <w:numId w:val="0"/>
        </w:numPr>
        <w:ind w:firstLine="420"/>
        <w:jc w:val="left"/>
      </w:pPr>
      <w:r>
        <w:rPr>
          <w:rFonts w:hint="eastAsia" w:eastAsiaTheme="minorEastAsia"/>
          <w:bCs/>
          <w:szCs w:val="21"/>
        </w:rPr>
        <w:t>（1）</w:t>
      </w:r>
      <w:r>
        <w:rPr>
          <w:rFonts w:hint="eastAsia"/>
        </w:rPr>
        <w:t>研究BCNN算法的网络结构以及数据计算特性，针对网络结构中的卷积层、批标准化层、二值化层等分别设计了相应的优化计算模块，例如使用简单的popcount(xnor)计算替代复杂的乘法计算、使用简单的阈值比较计算替代复杂的批标准化操作等等，节省了硬件开销的同时还提高了计算效率。</w:t>
      </w:r>
    </w:p>
    <w:p>
      <w:pPr>
        <w:pStyle w:val="17"/>
        <w:numPr>
          <w:ilvl w:val="0"/>
          <w:numId w:val="2"/>
        </w:numPr>
        <w:ind w:leftChars="0"/>
        <w:jc w:val="left"/>
      </w:pPr>
      <w:r>
        <w:rPr>
          <w:rFonts w:hint="eastAsia"/>
        </w:rPr>
        <w:t>研究BCNN算法中二值复数的数据特点，设计了新型的数据存储方式，极大地提高了存储资源利用率并减少了内存访问次数。</w:t>
      </w:r>
    </w:p>
    <w:p>
      <w:pPr>
        <w:pStyle w:val="17"/>
        <w:numPr>
          <w:ilvl w:val="0"/>
          <w:numId w:val="2"/>
        </w:numPr>
        <w:ind w:leftChars="0"/>
        <w:jc w:val="left"/>
      </w:pPr>
      <w:r>
        <w:rPr>
          <w:rFonts w:hint="eastAsia"/>
        </w:rPr>
        <w:t>研究并设计RISC-V扩展指令集，并基于该扩展指令集以及上述工作内容设计了面向BCNN的专用协处理器；该协处理器采用访问执行解耦合架构，内置一块面向二值复数计算且算力强大的脉动阵列阈值计算单元和两块片上存储，可高效完成BCNN算法中二值复数层计算任务。</w:t>
      </w:r>
    </w:p>
    <w:p>
      <w:pPr>
        <w:pStyle w:val="17"/>
        <w:numPr>
          <w:ilvl w:val="0"/>
          <w:numId w:val="2"/>
        </w:numPr>
        <w:ind w:leftChars="0"/>
        <w:jc w:val="left"/>
      </w:pPr>
      <w:r>
        <w:rPr>
          <w:rFonts w:hint="eastAsia"/>
        </w:rPr>
        <w:t>将设计的专用协处理器与RISC-V开源核Rocket集成得到一个完整的专用加速器芯片硬件系统，并完成其软件系统系统设计。</w:t>
      </w:r>
    </w:p>
    <w:p>
      <w:pPr>
        <w:pStyle w:val="17"/>
        <w:numPr>
          <w:ilvl w:val="255"/>
          <w:numId w:val="0"/>
        </w:numPr>
        <w:ind w:firstLine="420"/>
        <w:jc w:val="left"/>
        <w:rPr>
          <w:rFonts w:eastAsiaTheme="minorEastAsia"/>
          <w:bCs/>
          <w:szCs w:val="21"/>
        </w:rPr>
      </w:pPr>
      <w:r>
        <w:rPr>
          <w:rFonts w:hint="eastAsia" w:eastAsiaTheme="minorEastAsia"/>
          <w:bCs/>
          <w:szCs w:val="21"/>
        </w:rPr>
        <w:t>搭建软硬件协同验证平台，对专用加速器芯片进行验证与优化；使用Vivado工具对优化后的芯片进行性能评估，并通过FPGA实现该专用加速器芯片，并实现了LLIE-cBNN低光增强网络。</w:t>
      </w:r>
    </w:p>
    <w:p>
      <w:pPr>
        <w:pStyle w:val="17"/>
        <w:ind w:left="0" w:leftChars="0" w:firstLine="480"/>
        <w:jc w:val="left"/>
      </w:pPr>
      <w:r>
        <w:rPr>
          <w:rFonts w:hint="eastAsia"/>
        </w:rPr>
        <w:t>实验结果表明，本文实现的面向BCNN的专用加速器芯片计算性能可达3.3TOPS，功耗仅为2.076W，基本满足边缘智能设备低成本、低功耗、高能效的需求。</w:t>
      </w:r>
    </w:p>
    <w:p>
      <w:pPr>
        <w:pStyle w:val="17"/>
        <w:ind w:left="0" w:leftChars="0" w:firstLine="480"/>
        <w:jc w:val="left"/>
      </w:pPr>
    </w:p>
    <w:p>
      <w:pPr>
        <w:rPr>
          <w:rFonts w:eastAsiaTheme="majorEastAsia"/>
        </w:rPr>
      </w:pPr>
      <w:r>
        <w:rPr>
          <w:rFonts w:eastAsia="黑体"/>
          <w:bCs/>
        </w:rPr>
        <w:t>关键词：</w:t>
      </w:r>
      <w:r>
        <w:rPr>
          <w:rFonts w:eastAsiaTheme="majorEastAsia"/>
        </w:rPr>
        <w:t xml:space="preserve"> </w:t>
      </w:r>
      <w:r>
        <w:rPr>
          <w:rFonts w:hint="eastAsia" w:eastAsiaTheme="majorEastAsia"/>
        </w:rPr>
        <w:t xml:space="preserve">边缘智能；二值复数神经网络；RISC-V；协处理器；脉动阵列 </w:t>
      </w:r>
    </w:p>
    <w:p>
      <w:pPr>
        <w:pStyle w:val="2"/>
        <w:numPr>
          <w:ilvl w:val="0"/>
          <w:numId w:val="0"/>
        </w:numPr>
      </w:pPr>
      <w:bookmarkStart w:id="71" w:name="_Toc437362299"/>
      <w:bookmarkStart w:id="72" w:name="_Toc379915051"/>
      <w:bookmarkStart w:id="73" w:name="_Toc46962950"/>
      <w:bookmarkStart w:id="74" w:name="_Toc377235967"/>
      <w:bookmarkStart w:id="75" w:name="_Toc571"/>
      <w:bookmarkStart w:id="76" w:name="_Toc444250081"/>
      <w:bookmarkStart w:id="77" w:name="_Toc57189221"/>
      <w:bookmarkStart w:id="78" w:name="_Toc229791431"/>
      <w:bookmarkStart w:id="79" w:name="_Toc229915032"/>
      <w:r>
        <w:t>Abstract</w:t>
      </w:r>
      <w:bookmarkEnd w:id="71"/>
      <w:bookmarkEnd w:id="72"/>
      <w:bookmarkEnd w:id="73"/>
      <w:bookmarkEnd w:id="74"/>
      <w:bookmarkEnd w:id="75"/>
      <w:bookmarkEnd w:id="76"/>
      <w:bookmarkEnd w:id="77"/>
    </w:p>
    <w:p>
      <w:bookmarkStart w:id="80" w:name="OLE_LINK10"/>
      <w:bookmarkStart w:id="81" w:name="OLE_LINK21"/>
      <w:r>
        <w:tab/>
      </w:r>
      <w:r>
        <w:rPr>
          <w:rFonts w:hint="eastAsia"/>
        </w:rPr>
        <w:t>In recent years, with the rapid development of artificial intelligence, Deep Neural Networks (DNN) have been widely used in many fields, such as object detection, face recognition, image and video super-resolution processing, etc. Due to the two characteristics of storage-intensive and computationally-intensive, the current DNN models cannot be fully trained or reasoned on the edge side, but can only work in coordination with cloud devices. However, with the development of technologies such as autonomous driving and drone navigation, a large amount of data needs to be processed locally to ensure real-time, privacy and security. Obviously, the existing edge smart devices are not enough to meet the demand.</w:t>
      </w:r>
    </w:p>
    <w:p>
      <w:pPr>
        <w:ind w:firstLine="480"/>
      </w:pPr>
      <w:r>
        <w:rPr>
          <w:rFonts w:hint="eastAsia"/>
        </w:rPr>
        <w:t>And Binary Complex Neural Networks (Binary Complex Neural Networks, BCNN) effectively combines Binarized Neural Networks (BNN) and Complex Neural Networks (Deep Complex Networks, DCN), the input, weight and the outputs are represented by binarized complex numbers, therefore BCNN have the advantages of high computational efficiency, low hardware overhead, high energy efficiency ratio, and high precision. Based on this, this paper proposes and implements a dedicated accelerator chip for BCNN by adopting the design idea of software and hardware collaboration. After testing, the chip has the advantages of low power consumption and high energy efficiency. The main research work of this paper is as follows:</w:t>
      </w:r>
    </w:p>
    <w:p>
      <w:pPr>
        <w:numPr>
          <w:ilvl w:val="0"/>
          <w:numId w:val="3"/>
        </w:numPr>
        <w:ind w:firstLine="480"/>
      </w:pPr>
      <w:r>
        <w:rPr>
          <w:rFonts w:hint="eastAsia"/>
        </w:rPr>
        <w:t>Researched the network structure and data calculation characteristics of the BCNN algorithm, and designed corresponding optimized calculation modules for the convolution layer, batch normalization layer, and binarization layer in the network structure, such as using a simple popcount(xnor) calculation to replace complex multiplication calculations, using simple threshold comparison calculations to replace complex batch normalization operations, etc., to save hardware overhead and improve computational efficiency.</w:t>
      </w:r>
    </w:p>
    <w:p>
      <w:pPr>
        <w:numPr>
          <w:ilvl w:val="0"/>
          <w:numId w:val="3"/>
        </w:numPr>
        <w:ind w:firstLine="480"/>
      </w:pPr>
      <w:r>
        <w:rPr>
          <w:rFonts w:hint="eastAsia"/>
        </w:rPr>
        <w:t>Researched the data characteristics of binary complex numbers in the BCNN    algorithm, and designed a new data storage method, which greatly improves the utilization of storage resources and reduces the number of memory accesses.</w:t>
      </w:r>
    </w:p>
    <w:p>
      <w:pPr>
        <w:ind w:firstLine="480"/>
      </w:pPr>
      <w:r>
        <w:rPr>
          <w:rFonts w:hint="eastAsia"/>
        </w:rPr>
        <w:t>(3) Researched and designed the RISC-V extended instruction set, and designed a dedicated coprocessor for BCNN based on the extended instruction set and the above work content; The systolic array threshold unit with powerful computing power and two pieces of on-chip storage can efficiently complete the binary complex layer computing tasks in the BCNN algorithm.</w:t>
      </w:r>
    </w:p>
    <w:p>
      <w:pPr>
        <w:ind w:firstLine="480"/>
      </w:pPr>
      <w:r>
        <w:rPr>
          <w:rFonts w:hint="eastAsia"/>
        </w:rPr>
        <w:t>(4) Integrated the dedicated coprocessor with the RISC-V open source core Rocket to obtain a complete dedicated accelerator chip hardware system, and completed its software system system design.</w:t>
      </w:r>
    </w:p>
    <w:p>
      <w:pPr>
        <w:ind w:firstLine="480"/>
      </w:pPr>
      <w:r>
        <w:rPr>
          <w:rFonts w:hint="eastAsia"/>
        </w:rPr>
        <w:t>(5) Built a software and hardware co-verification platform to verify and optimize the dedicated accelerator chip; used the Vivado tool to evaluate the performance of the optimized chip, and implemented the dedicated accelerator chip through FPGA, and implement the LLIE-cBNN low-light enhanced network .</w:t>
      </w:r>
    </w:p>
    <w:p>
      <w:pPr>
        <w:ind w:firstLine="480"/>
      </w:pPr>
      <w:r>
        <w:rPr>
          <w:rFonts w:hint="eastAsia"/>
        </w:rPr>
        <w:t>The experimental results show that the computing performance of the BCNN-oriented dedicated accelerator chip implemented in this paper can reach 3.3TOPS, and the power consumption is only 2.076W, which basically meets the requirements of low-cost, low-power consumption, and high energy efficiency for edge smart devices.</w:t>
      </w:r>
      <w:r>
        <w:t xml:space="preserve"> </w:t>
      </w:r>
    </w:p>
    <w:p/>
    <w:bookmarkEnd w:id="80"/>
    <w:bookmarkEnd w:id="81"/>
    <w:p>
      <w:pPr>
        <w:rPr>
          <w:color w:val="000000" w:themeColor="text1"/>
          <w14:textFill>
            <w14:solidFill>
              <w14:schemeClr w14:val="tx1"/>
            </w14:solidFill>
          </w14:textFill>
        </w:rPr>
      </w:pPr>
      <w:r>
        <w:rPr>
          <w:b/>
        </w:rPr>
        <w:t>Key words:</w:t>
      </w:r>
      <w:r>
        <w:t xml:space="preserve"> </w:t>
      </w:r>
      <w:r>
        <w:rPr>
          <w:rFonts w:hint="eastAsia"/>
        </w:rPr>
        <w:t xml:space="preserve">Edge Intelligence; Binary Complex Neural Networks(BCNN); </w:t>
      </w:r>
      <w:r>
        <w:rPr>
          <w:rFonts w:hint="eastAsia" w:eastAsiaTheme="majorEastAsia"/>
        </w:rPr>
        <w:t xml:space="preserve">RISC-V; </w:t>
      </w:r>
      <w:r>
        <w:rPr>
          <w:rFonts w:hint="eastAsia"/>
        </w:rPr>
        <w:t>coprocessor; systolic array</w:t>
      </w:r>
    </w:p>
    <w:p>
      <w:pPr>
        <w:widowControl/>
        <w:spacing w:line="240" w:lineRule="auto"/>
        <w:jc w:val="left"/>
        <w:rPr>
          <w:b/>
        </w:rPr>
      </w:pPr>
      <w:r>
        <w:rPr>
          <w:b/>
        </w:rPr>
        <w:br w:type="page"/>
      </w:r>
    </w:p>
    <w:bookmarkEnd w:id="78"/>
    <w:bookmarkEnd w:id="79"/>
    <w:p>
      <w:pPr>
        <w:jc w:val="center"/>
        <w:rPr>
          <w:rFonts w:eastAsia="黑体"/>
          <w:sz w:val="20"/>
          <w:szCs w:val="20"/>
        </w:rPr>
      </w:pPr>
      <w:bookmarkStart w:id="82" w:name="_Toc437362260"/>
      <w:bookmarkStart w:id="83" w:name="_Toc439328361"/>
      <w:bookmarkStart w:id="84" w:name="_Toc230751642"/>
      <w:bookmarkStart w:id="85" w:name="_Toc377236306"/>
      <w:bookmarkStart w:id="86" w:name="_Toc380663913"/>
      <w:bookmarkStart w:id="87" w:name="_Toc229791432"/>
      <w:bookmarkStart w:id="88" w:name="_Toc57978731"/>
      <w:bookmarkStart w:id="89" w:name="_Toc377235968"/>
      <w:bookmarkStart w:id="90" w:name="_Toc379915052"/>
      <w:bookmarkStart w:id="91" w:name="_Toc444265032"/>
      <w:bookmarkStart w:id="92" w:name="_Toc229915033"/>
      <w:bookmarkStart w:id="93" w:name="_Toc444250082"/>
      <w:bookmarkStart w:id="94" w:name="_Toc379621584"/>
      <w:r>
        <w:rPr>
          <w:rFonts w:ascii="黑体" w:hAnsi="黑体" w:eastAsia="黑体"/>
          <w:sz w:val="32"/>
          <w:szCs w:val="32"/>
        </w:rPr>
        <w:t xml:space="preserve">目  </w:t>
      </w:r>
      <w:bookmarkStart w:id="95" w:name="_Toc437362301"/>
      <w:r>
        <w:rPr>
          <w:rFonts w:ascii="黑体" w:hAnsi="黑体" w:eastAsia="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二值复数神经网络（BCNN）专用加速芯片的研究与设计</w:t>
      </w:r>
      <w:r>
        <w:tab/>
      </w:r>
      <w:r>
        <w:fldChar w:fldCharType="begin"/>
      </w:r>
      <w:r>
        <w:instrText xml:space="preserve"> PAGEREF _Toc24185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_Toc17674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_Toc11567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_Toc4326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_Toc571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_Toc17919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_Toc11224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_Toc15756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_Toc31398 \h </w:instrText>
      </w:r>
      <w:r>
        <w:fldChar w:fldCharType="separate"/>
      </w:r>
      <w:r>
        <w:t>17</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_Toc30951 \h </w:instrText>
      </w:r>
      <w:r>
        <w:fldChar w:fldCharType="separate"/>
      </w:r>
      <w:r>
        <w:t>18</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_Toc30949 \h </w:instrText>
      </w:r>
      <w:r>
        <w:fldChar w:fldCharType="separate"/>
      </w:r>
      <w:r>
        <w:t>20</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_Toc30299 \h </w:instrText>
      </w:r>
      <w:r>
        <w:fldChar w:fldCharType="separate"/>
      </w:r>
      <w:r>
        <w:t>20</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_Toc31894 \h </w:instrText>
      </w:r>
      <w:r>
        <w:fldChar w:fldCharType="separate"/>
      </w:r>
      <w:r>
        <w:t>20</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_Toc18750 \h </w:instrText>
      </w:r>
      <w:r>
        <w:fldChar w:fldCharType="separate"/>
      </w:r>
      <w:r>
        <w:t>27</w:t>
      </w:r>
      <w:r>
        <w:fldChar w:fldCharType="end"/>
      </w:r>
    </w:p>
    <w:p>
      <w:pPr>
        <w:pStyle w:val="30"/>
        <w:tabs>
          <w:tab w:val="right" w:leader="dot" w:pos="8959"/>
          <w:tab w:val="clear" w:pos="960"/>
          <w:tab w:val="clear" w:pos="8949"/>
        </w:tabs>
      </w:pPr>
      <w:r>
        <w:rPr>
          <w:rFonts w:hint="eastAsia"/>
        </w:rPr>
        <w:t>2.4 本章小结</w:t>
      </w:r>
      <w:r>
        <w:tab/>
      </w:r>
      <w:r>
        <w:fldChar w:fldCharType="begin"/>
      </w:r>
      <w:r>
        <w:instrText xml:space="preserve"> PAGEREF _Toc29611 \h </w:instrText>
      </w:r>
      <w:r>
        <w:fldChar w:fldCharType="separate"/>
      </w:r>
      <w:r>
        <w:t>34</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_Toc30692 \h </w:instrText>
      </w:r>
      <w:r>
        <w:fldChar w:fldCharType="separate"/>
      </w:r>
      <w:r>
        <w:t>35</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_Toc683 \h </w:instrText>
      </w:r>
      <w:r>
        <w:fldChar w:fldCharType="separate"/>
      </w:r>
      <w:r>
        <w:t>35</w:t>
      </w:r>
      <w:r>
        <w:fldChar w:fldCharType="end"/>
      </w:r>
    </w:p>
    <w:p>
      <w:pPr>
        <w:pStyle w:val="30"/>
        <w:tabs>
          <w:tab w:val="right" w:leader="dot" w:pos="8959"/>
          <w:tab w:val="clear" w:pos="960"/>
          <w:tab w:val="clear" w:pos="8949"/>
        </w:tabs>
      </w:pPr>
      <w:r>
        <w:rPr>
          <w:rFonts w:hint="eastAsia"/>
        </w:rPr>
        <w:t>3.2 协处理器设计架构</w:t>
      </w:r>
      <w:r>
        <w:tab/>
      </w:r>
      <w:r>
        <w:fldChar w:fldCharType="begin"/>
      </w:r>
      <w:r>
        <w:instrText xml:space="preserve"> PAGEREF _Toc30260 \h </w:instrText>
      </w:r>
      <w:r>
        <w:fldChar w:fldCharType="separate"/>
      </w:r>
      <w:r>
        <w:t>36</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_Toc4463 \h </w:instrText>
      </w:r>
      <w:r>
        <w:fldChar w:fldCharType="separate"/>
      </w:r>
      <w:r>
        <w:t>40</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_Toc2536 \h </w:instrText>
      </w:r>
      <w:r>
        <w:fldChar w:fldCharType="separate"/>
      </w:r>
      <w:r>
        <w:t>41</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_Toc32494 \h </w:instrText>
      </w:r>
      <w:r>
        <w:fldChar w:fldCharType="separate"/>
      </w:r>
      <w:r>
        <w:t>53</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_Toc3515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_Toc15401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_Toc29456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_Toc20407 \h </w:instrText>
      </w:r>
      <w:r>
        <w:fldChar w:fldCharType="separate"/>
      </w:r>
      <w:r>
        <w:t>60</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_Toc7646 \h </w:instrText>
      </w:r>
      <w:r>
        <w:fldChar w:fldCharType="separate"/>
      </w:r>
      <w:r>
        <w:t>61</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_Toc3719 \h </w:instrText>
      </w:r>
      <w:r>
        <w:fldChar w:fldCharType="separate"/>
      </w:r>
      <w:r>
        <w:t>65</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_Toc21726 \h </w:instrText>
      </w:r>
      <w:r>
        <w:fldChar w:fldCharType="separate"/>
      </w:r>
      <w:r>
        <w:t>68</w:t>
      </w:r>
      <w:r>
        <w:fldChar w:fldCharType="end"/>
      </w:r>
    </w:p>
    <w:p>
      <w:pPr>
        <w:pStyle w:val="26"/>
        <w:tabs>
          <w:tab w:val="right" w:leader="dot" w:pos="8959"/>
          <w:tab w:val="clear" w:pos="480"/>
          <w:tab w:val="clear" w:pos="8949"/>
        </w:tabs>
      </w:pPr>
      <w:r>
        <w:rPr>
          <w:rFonts w:hint="eastAsia"/>
        </w:rPr>
        <w:t>5 仿真与性能评估</w:t>
      </w:r>
      <w:r>
        <w:tab/>
      </w:r>
      <w:r>
        <w:fldChar w:fldCharType="begin"/>
      </w:r>
      <w:r>
        <w:instrText xml:space="preserve"> PAGEREF _Toc31694 \h </w:instrText>
      </w:r>
      <w:r>
        <w:fldChar w:fldCharType="separate"/>
      </w:r>
      <w:r>
        <w:t>69</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_Toc4180 \h </w:instrText>
      </w:r>
      <w:r>
        <w:fldChar w:fldCharType="separate"/>
      </w:r>
      <w:r>
        <w:t>69</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_Toc4405 \h </w:instrText>
      </w:r>
      <w:r>
        <w:fldChar w:fldCharType="separate"/>
      </w:r>
      <w:r>
        <w:t>70</w:t>
      </w:r>
      <w:r>
        <w:fldChar w:fldCharType="end"/>
      </w:r>
    </w:p>
    <w:p>
      <w:pPr>
        <w:pStyle w:val="30"/>
        <w:tabs>
          <w:tab w:val="right" w:leader="dot" w:pos="8959"/>
          <w:tab w:val="clear" w:pos="960"/>
          <w:tab w:val="clear" w:pos="8949"/>
        </w:tabs>
      </w:pPr>
      <w:r>
        <w:rPr>
          <w:rFonts w:hint="eastAsia"/>
          <w:szCs w:val="24"/>
        </w:rPr>
        <w:t>5.3 性能评估</w:t>
      </w:r>
      <w:r>
        <w:tab/>
      </w:r>
      <w:r>
        <w:fldChar w:fldCharType="begin"/>
      </w:r>
      <w:r>
        <w:instrText xml:space="preserve"> PAGEREF _Toc996 \h </w:instrText>
      </w:r>
      <w:r>
        <w:fldChar w:fldCharType="separate"/>
      </w:r>
      <w:r>
        <w:t>75</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_Toc31184 \h </w:instrText>
      </w:r>
      <w:r>
        <w:fldChar w:fldCharType="separate"/>
      </w:r>
      <w:r>
        <w:t>78</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_Toc25685 \h </w:instrText>
      </w:r>
      <w:r>
        <w:fldChar w:fldCharType="separate"/>
      </w:r>
      <w:r>
        <w:t>80</w:t>
      </w:r>
      <w:r>
        <w:fldChar w:fldCharType="end"/>
      </w:r>
    </w:p>
    <w:p>
      <w:pPr>
        <w:pStyle w:val="30"/>
        <w:tabs>
          <w:tab w:val="right" w:leader="dot" w:pos="8959"/>
          <w:tab w:val="clear" w:pos="960"/>
          <w:tab w:val="clear" w:pos="8949"/>
        </w:tabs>
      </w:pPr>
      <w:r>
        <w:rPr>
          <w:rFonts w:hint="eastAsia"/>
        </w:rPr>
        <w:t>6.1 总结</w:t>
      </w:r>
      <w:r>
        <w:tab/>
      </w:r>
      <w:r>
        <w:fldChar w:fldCharType="begin"/>
      </w:r>
      <w:r>
        <w:instrText xml:space="preserve"> PAGEREF _Toc23900 \h </w:instrText>
      </w:r>
      <w:r>
        <w:fldChar w:fldCharType="separate"/>
      </w:r>
      <w:r>
        <w:t>80</w:t>
      </w:r>
      <w:r>
        <w:fldChar w:fldCharType="end"/>
      </w:r>
    </w:p>
    <w:p>
      <w:pPr>
        <w:pStyle w:val="30"/>
        <w:tabs>
          <w:tab w:val="right" w:leader="dot" w:pos="8959"/>
          <w:tab w:val="clear" w:pos="960"/>
          <w:tab w:val="clear" w:pos="8949"/>
        </w:tabs>
      </w:pPr>
      <w:r>
        <w:rPr>
          <w:rFonts w:hint="eastAsia"/>
        </w:rPr>
        <w:t xml:space="preserve">6.2 </w:t>
      </w:r>
      <w:r>
        <w:t>展望</w:t>
      </w:r>
      <w:r>
        <w:tab/>
      </w:r>
      <w:r>
        <w:fldChar w:fldCharType="begin"/>
      </w:r>
      <w:r>
        <w:instrText xml:space="preserve"> PAGEREF _Toc12340 \h </w:instrText>
      </w:r>
      <w:r>
        <w:fldChar w:fldCharType="separate"/>
      </w:r>
      <w:r>
        <w:t>81</w:t>
      </w:r>
      <w:r>
        <w:fldChar w:fldCharType="end"/>
      </w:r>
    </w:p>
    <w:p>
      <w:pPr>
        <w:pStyle w:val="26"/>
        <w:tabs>
          <w:tab w:val="right" w:leader="dot" w:pos="8959"/>
          <w:tab w:val="clear" w:pos="480"/>
          <w:tab w:val="clear" w:pos="8949"/>
        </w:tabs>
      </w:pPr>
      <w:r>
        <w:t>致  谢</w:t>
      </w:r>
      <w:r>
        <w:tab/>
      </w:r>
      <w:r>
        <w:fldChar w:fldCharType="begin"/>
      </w:r>
      <w:r>
        <w:instrText xml:space="preserve"> PAGEREF _Toc1748 \h </w:instrText>
      </w:r>
      <w:r>
        <w:fldChar w:fldCharType="separate"/>
      </w:r>
      <w:r>
        <w:t>83</w:t>
      </w:r>
      <w:r>
        <w:fldChar w:fldCharType="end"/>
      </w:r>
    </w:p>
    <w:p>
      <w:pPr>
        <w:pStyle w:val="26"/>
        <w:tabs>
          <w:tab w:val="right" w:leader="dot" w:pos="8959"/>
          <w:tab w:val="clear" w:pos="480"/>
          <w:tab w:val="clear" w:pos="8949"/>
        </w:tabs>
      </w:pPr>
      <w:r>
        <w:t>参考文献</w:t>
      </w:r>
      <w:r>
        <w:tab/>
      </w:r>
      <w:r>
        <w:fldChar w:fldCharType="begin"/>
      </w:r>
      <w:r>
        <w:instrText xml:space="preserve"> PAGEREF _Toc15020 \h </w:instrText>
      </w:r>
      <w:r>
        <w:fldChar w:fldCharType="separate"/>
      </w:r>
      <w:r>
        <w:t>84</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_Toc18537 \h </w:instrText>
      </w:r>
      <w:r>
        <w:fldChar w:fldCharType="separate"/>
      </w:r>
      <w:r>
        <w:t>88</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_Toc29207 \h </w:instrText>
      </w:r>
      <w:r>
        <w:fldChar w:fldCharType="separate"/>
      </w:r>
      <w:r>
        <w:t>89</w:t>
      </w:r>
      <w:r>
        <w:fldChar w:fldCharType="end"/>
      </w:r>
    </w:p>
    <w:p>
      <w:pPr>
        <w:jc w:val="center"/>
        <w:rPr>
          <w:sz w:val="28"/>
          <w:szCs w:val="28"/>
        </w:rPr>
        <w:sectPr>
          <w:headerReference r:id="rId13" w:type="first"/>
          <w:footerReference r:id="rId16" w:type="first"/>
          <w:headerReference r:id="rId11" w:type="default"/>
          <w:footerReference r:id="rId14" w:type="default"/>
          <w:headerReference r:id="rId12" w:type="even"/>
          <w:footerReference r:id="rId15"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6" w:name="_Toc377235969"/>
      <w:bookmarkStart w:id="97" w:name="_Toc89981297"/>
      <w:bookmarkStart w:id="98" w:name="_Toc379915053"/>
      <w:bookmarkStart w:id="99" w:name="_Toc444250083"/>
      <w:bookmarkStart w:id="100" w:name="_Toc229915034"/>
      <w:bookmarkStart w:id="101" w:name="_Toc57189222"/>
      <w:bookmarkStart w:id="102" w:name="_Toc229791433"/>
      <w:bookmarkStart w:id="103" w:name="_Toc437362302"/>
      <w:bookmarkStart w:id="104" w:name="_Toc46962951"/>
      <w:bookmarkStart w:id="105" w:name="_Toc437362261"/>
      <w:bookmarkStart w:id="106" w:name="_Toc17919"/>
      <w:bookmarkStart w:id="107" w:name="_Toc57978732"/>
      <w:bookmarkStart w:id="108" w:name="_Toc380663914"/>
      <w:r>
        <w:rPr>
          <w:b w:val="0"/>
        </w:rPr>
        <w:t>绪论</w:t>
      </w:r>
      <w:bookmarkEnd w:id="96"/>
      <w:bookmarkEnd w:id="97"/>
      <w:bookmarkEnd w:id="98"/>
      <w:bookmarkEnd w:id="99"/>
      <w:bookmarkEnd w:id="100"/>
      <w:bookmarkEnd w:id="101"/>
      <w:bookmarkEnd w:id="102"/>
      <w:bookmarkEnd w:id="103"/>
      <w:bookmarkEnd w:id="104"/>
      <w:bookmarkEnd w:id="105"/>
      <w:bookmarkEnd w:id="106"/>
      <w:bookmarkEnd w:id="107"/>
      <w:bookmarkEnd w:id="108"/>
    </w:p>
    <w:p>
      <w:pPr>
        <w:pStyle w:val="3"/>
      </w:pPr>
      <w:bookmarkStart w:id="109" w:name="_Toc57189223"/>
      <w:bookmarkStart w:id="110" w:name="_Toc46962952"/>
      <w:bookmarkStart w:id="111" w:name="_Toc11224"/>
      <w:bookmarkStart w:id="112" w:name="_Toc437362303"/>
      <w:bookmarkStart w:id="113" w:name="_Toc229791434"/>
      <w:bookmarkStart w:id="114" w:name="_Toc379915054"/>
      <w:bookmarkStart w:id="115" w:name="_Toc229915035"/>
      <w:bookmarkStart w:id="116" w:name="_Toc377235970"/>
      <w:r>
        <w:t>研究背景与意义</w:t>
      </w:r>
      <w:bookmarkEnd w:id="109"/>
      <w:bookmarkEnd w:id="110"/>
      <w:bookmarkEnd w:id="111"/>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eep Neural Networks，D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pPr>
        <w:ind w:firstLine="420"/>
        <w:jc w:val="center"/>
      </w:pPr>
      <w:r>
        <w:rPr>
          <w:rFonts w:hint="eastAsia"/>
        </w:rPr>
        <w:drawing>
          <wp:inline distT="0" distB="0" distL="114300" distR="114300">
            <wp:extent cx="4156075" cy="3068320"/>
            <wp:effectExtent l="0" t="0" r="0" b="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19"/>
                    <a:stretch>
                      <a:fillRect/>
                    </a:stretch>
                  </pic:blipFill>
                  <pic:spPr>
                    <a:xfrm>
                      <a:off x="0" y="0"/>
                      <a:ext cx="4159949" cy="3071228"/>
                    </a:xfrm>
                    <a:prstGeom prst="rect">
                      <a:avLst/>
                    </a:prstGeom>
                    <a:ln>
                      <a:noFill/>
                    </a:ln>
                  </pic:spPr>
                </pic:pic>
              </a:graphicData>
            </a:graphic>
          </wp:inline>
        </w:drawing>
      </w:r>
    </w:p>
    <w:p>
      <w:pPr>
        <w:pStyle w:val="89"/>
      </w:pPr>
      <w:r>
        <w:rPr>
          <w:rFonts w:hint="eastAsia"/>
        </w:rPr>
        <w:t>图 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ind w:firstLine="420"/>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&lt;EndNote&gt;&lt;Cite&gt;&lt;Author&gt;侯宇青阳&lt;/Author&gt;&lt;Year&gt;2017&lt;/Year&gt;&lt;RecNum&gt;102&lt;/RecNum&gt;&lt;DisplayText&gt;&lt;style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侯宇青阳&lt;/author&gt;&lt;author&gt;全吉成&lt;/author&gt;&lt;author&gt;王宏伟&lt;/author&gt;&lt;/authors&gt;&lt;/contributors&gt;&lt;auth-address&gt;中国人民解放军空军航空大学;&lt;/auth-address&gt;&lt;titles&gt;&lt;title&gt;深度学习发展综述 %J 舰船电子工程&lt;/title&gt;&lt;/titles&gt;&lt;pages&gt;5-9+111&lt;/pages&gt;&lt;volume&gt;37&lt;/volume&gt;&lt;number&gt;04&lt;/number&gt;&lt;keywords&gt;&lt;keyword&gt;深度学习&lt;/keyword&gt;&lt;keyword&gt;卷积神经网络&lt;/keyword&gt;&lt;keyword&gt;半监督学习&lt;/keyword&gt;&lt;keyword&gt;深度强化学习&lt;/keyword&gt;&lt;keyword&gt;人工智能&lt;/keyword&gt;&lt;/keywords&gt;&lt;dates&gt;&lt;</w:instrText>
      </w:r>
      <w:r>
        <w:instrText xml:space="preserve">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r>
        <w:t>深度学习</w:t>
      </w:r>
      <w:r>
        <w:rPr>
          <w:rFonts w:hint="eastAsia"/>
        </w:rPr>
        <w:t>（</w:t>
      </w:r>
      <w:r>
        <w:t>D</w:t>
      </w:r>
      <w:r>
        <w:rPr>
          <w:rFonts w:hint="eastAsia"/>
        </w:rPr>
        <w:t xml:space="preserve">eep </w:t>
      </w:r>
      <w:r>
        <w:t>L</w:t>
      </w:r>
      <w:r>
        <w:rPr>
          <w:rFonts w:hint="eastAsia"/>
        </w:rPr>
        <w:t>earning，DL</w:t>
      </w:r>
      <w:r>
        <w:t>）一词最初在 1986 被引入机器学习</w:t>
      </w:r>
      <w:r>
        <w:rPr>
          <w:rFonts w:hint="eastAsia"/>
        </w:rPr>
        <w:t>（</w:t>
      </w:r>
      <w:r>
        <w:t>M</w:t>
      </w:r>
      <w:r>
        <w:rPr>
          <w:rFonts w:hint="eastAsia"/>
        </w:rPr>
        <w:t xml:space="preserve">achine </w:t>
      </w:r>
      <w:r>
        <w:t>L</w:t>
      </w:r>
      <w:r>
        <w:rPr>
          <w:rFonts w:hint="eastAsia"/>
        </w:rPr>
        <w:t>earning，ML</w:t>
      </w:r>
      <w:r>
        <w:t>），后来在 2000 年时被用于人工神经网络</w:t>
      </w:r>
      <w:r>
        <w:rPr>
          <w:rFonts w:hint="eastAsia"/>
        </w:rPr>
        <w:t>（Ar</w:t>
      </w:r>
      <w:r>
        <w:t xml:space="preserve">tificial </w:t>
      </w:r>
      <w:r>
        <w:rPr>
          <w:rFonts w:hint="eastAsia"/>
        </w:rPr>
        <w:t>Neural Network，</w:t>
      </w:r>
      <w:r>
        <w:t>ANN）</w:t>
      </w:r>
      <w:r>
        <w:rPr>
          <w:rFonts w:hint="eastAsia"/>
        </w:rPr>
        <w:t>。</w:t>
      </w:r>
      <w:r>
        <w:t>深度学习</w:t>
      </w:r>
      <w:r>
        <w:rPr>
          <w:rFonts w:hint="eastAsia"/>
        </w:rPr>
        <w:t>作为</w:t>
      </w:r>
      <w:r>
        <w:t>机器学习的一个子领域，</w:t>
      </w:r>
      <w:r>
        <w:rPr>
          <w:rFonts w:hint="eastAsia"/>
        </w:rPr>
        <w:t>通过使用</w:t>
      </w:r>
      <w:r>
        <w:t>多层次的非线性信息处理和抽象，用于有监督或无监督的特征学习、表示、分类和模式识别</w:t>
      </w:r>
      <w:r>
        <w:rPr>
          <w:rFonts w:hint="eastAsia"/>
        </w:rPr>
        <w:t>，而ANN是深度学习的最常用形式。</w:t>
      </w:r>
      <w:r>
        <w:t>第一代人工神经网络由简单的感知器神经层组成，只能进行有限的简单计算。第二代使用反向传播，根据错误率更新神经元的权重。</w:t>
      </w:r>
      <w:r>
        <w:rPr>
          <w:rFonts w:hint="eastAsia"/>
        </w:rPr>
        <w:t>其后，多种</w:t>
      </w:r>
      <w:r>
        <w:t>和</w:t>
      </w:r>
      <w:r>
        <w:rPr>
          <w:rFonts w:hint="eastAsia"/>
        </w:rPr>
        <w:t>各异的</w:t>
      </w:r>
      <w:r>
        <w:t xml:space="preserve">神经网络也出现了，如前馈神经网络 </w:t>
      </w:r>
      <w:r>
        <w:rPr>
          <w:rFonts w:hint="eastAsia"/>
        </w:rPr>
        <w:t>（</w:t>
      </w:r>
      <w:r>
        <w:t xml:space="preserve">FNN)、卷积神经网络 </w:t>
      </w:r>
      <w:r>
        <w:rPr>
          <w:rFonts w:hint="eastAsia"/>
        </w:rPr>
        <w:t>（</w:t>
      </w:r>
      <w:r>
        <w:t xml:space="preserve">CNN)、循环神经网络 </w:t>
      </w:r>
      <w:r>
        <w:rPr>
          <w:rFonts w:hint="eastAsia"/>
        </w:rPr>
        <w:t>（</w:t>
      </w:r>
      <w:r>
        <w:t>RNN) 等</w:t>
      </w:r>
      <w:r>
        <w:rPr>
          <w:rFonts w:hint="eastAsia"/>
        </w:rPr>
        <w:t>。利用</w:t>
      </w:r>
      <w:r>
        <w:t>局部连接、共享权重、池化和多层使用</w:t>
      </w:r>
      <w:r>
        <w:rPr>
          <w:rFonts w:hint="eastAsia"/>
        </w:rPr>
        <w:t>这四种基本思想的构成了卷积神经网络（</w:t>
      </w:r>
      <w:r>
        <w:t>CNN</w:t>
      </w:r>
      <w:r>
        <w:rPr>
          <w:rFonts w:hint="eastAsia"/>
        </w:rPr>
        <w:t>），</w:t>
      </w:r>
      <w:r>
        <w:t>2012</w:t>
      </w:r>
      <w:r>
        <w:rPr>
          <w:rFonts w:hint="eastAsia"/>
        </w:rPr>
        <w:t>年</w:t>
      </w:r>
      <w:r>
        <w:t>Krizhevsky 等人 提出了</w:t>
      </w:r>
      <w:r>
        <w:rPr>
          <w:rFonts w:hint="eastAsia"/>
        </w:rPr>
        <w:t>基于</w:t>
      </w:r>
      <w:r>
        <w:t xml:space="preserve">深度卷积神经网络 </w:t>
      </w:r>
      <w:r>
        <w:rPr>
          <w:rFonts w:hint="eastAsia"/>
        </w:rPr>
        <w:t>（</w:t>
      </w:r>
      <w:r>
        <w:t>CNN) 架构， AlexNet</w:t>
      </w:r>
      <w:r>
        <w:rPr>
          <w:rFonts w:hint="eastAsia"/>
        </w:rPr>
        <w:t>，使</w:t>
      </w:r>
      <w:r>
        <w:t>CNN</w:t>
      </w:r>
      <w:r>
        <w:rPr>
          <w:rFonts w:hint="eastAsia"/>
        </w:rPr>
        <w:t>在</w:t>
      </w:r>
      <w:r>
        <w:t xml:space="preserve">DL </w:t>
      </w:r>
      <w:r>
        <w:rPr>
          <w:rFonts w:hint="eastAsia"/>
        </w:rPr>
        <w:t>上获得了</w:t>
      </w:r>
      <w:r>
        <w:t>重大突破</w:t>
      </w:r>
      <w:r>
        <w:rPr>
          <w:rFonts w:hint="eastAsia"/>
        </w:rPr>
        <w:t>，并快速的演化为深度卷积神经网络（DCNN），继而以</w:t>
      </w:r>
      <w:r>
        <w:t>监督、非监督、半监督或强化学习的形式被广泛应用于各个领域。</w:t>
      </w:r>
      <w:r>
        <w:rPr>
          <w:rFonts w:hint="eastAsia"/>
        </w:rPr>
        <w:t>无论是何种形式何种目标任务，现阶段的DL从本质上都可视为是在海量数据的基础上通过“训练”完成一个复杂的数据拟合过程，所以对数据量及运算能力提出了极高的要求</w:t>
      </w:r>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r>
        <w:rPr>
          <w:rFonts w:hint="eastAsia"/>
        </w:rPr>
        <w:t>。</w:t>
      </w:r>
    </w:p>
    <w:p>
      <w:pPr>
        <w:ind w:firstLine="480"/>
      </w:pPr>
      <w:r>
        <w:rPr>
          <w:rFonts w:hint="eastAsia"/>
        </w:rPr>
        <w:t>作为推动人工智能发展关键驱动力的大数据，其数据源正在从超大规模云数据中心转移到到日益普及的终端设备，即数据越来越多的在网络边缘产生。 在5G和移动物联网大规模商用及传感器技术的快速演进的推动下，移动物联网设备的数量与类型激增，从而产生了大量持续感知设备物理环境的多模态数据（音视频、环境要素、姿态与位置等），将海量与多类型的数据传输到云计算中心进行计算不仅对网络容量，云计算基础设施带来了严峻的挑战，并且带来了较高的传输延迟，并不能满足自动驾驶、目标跟踪等新型应用的需求，而且会带来了保密与隐私问题；在此情况下，边缘计算和人工智能相结合所形成边缘人工智能（</w:t>
      </w:r>
      <w:r>
        <w:t>Edge AI</w:t>
      </w:r>
      <w:r>
        <w:rPr>
          <w:rFonts w:hint="eastAsia"/>
        </w:rPr>
        <w:t>），提出尽可能的靠近数据源和最终用户完成计算任务，从而解决上诉问题</w:t>
      </w:r>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r>
        <w:rPr>
          <w:rFonts w:hint="eastAsia"/>
        </w:rPr>
        <w:t>。</w:t>
      </w:r>
    </w:p>
    <w:p>
      <w:pPr>
        <w:ind w:firstLine="480"/>
        <w:jc w:val="center"/>
      </w:pPr>
      <w:r>
        <w:drawing>
          <wp:inline distT="0" distB="0" distL="114300" distR="114300">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0"/>
                    <a:stretch>
                      <a:fillRect/>
                    </a:stretch>
                  </pic:blipFill>
                  <pic:spPr>
                    <a:xfrm>
                      <a:off x="0" y="0"/>
                      <a:ext cx="3516630" cy="2493645"/>
                    </a:xfrm>
                    <a:prstGeom prst="rect">
                      <a:avLst/>
                    </a:prstGeom>
                    <a:noFill/>
                    <a:ln>
                      <a:noFill/>
                    </a:ln>
                  </pic:spPr>
                </pic:pic>
              </a:graphicData>
            </a:graphic>
          </wp:inline>
        </w:drawing>
      </w:r>
    </w:p>
    <w:p>
      <w:pPr>
        <w:pStyle w:val="89"/>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shd w:val="clear" w:color="auto" w:fill="FFFFFF"/>
        <w:spacing w:before="294" w:after="294"/>
        <w:rPr>
          <w:rStyle w:val="75"/>
        </w:rPr>
      </w:pPr>
      <w:r>
        <w:rPr>
          <w:rFonts w:hint="eastAsia"/>
        </w:rPr>
        <w:t>边缘人工智能，即完全在边缘设备上执行DCNN模型的训练与推理的方式代表着需要具有更高计算能力的边缘设备，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w:t>
      </w:r>
      <w:r>
        <w:rPr>
          <w:rStyle w:val="75"/>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Style w:val="75"/>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fldChar w:fldCharType="begin"/>
      </w:r>
      <w:r>
        <w:rPr>
          <w:rFonts w:hint="eastAsia"/>
        </w:rPr>
        <w:instrText xml:space="preserve"> ADDIN EN.CITE &lt;EndNote&gt;&lt;Cite&gt;&lt;Author&gt;冯佳玮&lt;/Author&gt;&lt;Year&gt;2022&lt;/Year&gt;&lt;RecNum&gt;103&lt;/RecNum&gt;&lt;DisplayText&gt;&lt;style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冯佳玮&lt;/author&gt;&lt;/authors&gt;&lt;tertiary-authors&gt;&lt;author&gt;李述,&lt;/author&gt;&lt;/tertiary-authors&gt;&lt;/contributors&gt;&lt;titles&gt;&lt;title&gt;基于FPGA的二值卷积神经网络加速研究与实现&lt;/title&gt;&lt;/titles&gt;&lt;keywords&gt;&lt;keyword&gt;卷积神经网络&lt;/keyword&gt;&lt;keyword&gt;FPGA&lt;/keyword&gt;&lt;keyword&gt;硬件加速&lt;/keyword&gt;&lt;/keywords&gt;&lt;dates&gt;&lt;year&gt;2022&lt;/year&gt;&lt;/dates&gt;&lt;publisher&gt;哈尔滨理工大学&lt;/publisher&gt;&lt;work-type&gt;硕士&lt;/work-type&gt;&lt;urls&gt;&lt;/urls&gt;&lt;electronic-resource-num&gt;10.27063/d.cnki.ghlgu.20</w:instrText>
      </w:r>
      <w:r>
        <w:instrText xml:space="preserve">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，在针对这一研究方向也有众多的研究成果中，作为深度学习“三大泰斗”之一的Yoshua Bengiod提出的二值神经网络（B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w:t>
      </w:r>
      <w:ins w:id="0" w:author="GYJ" w:date="2022-11-11T15:22:00Z">
        <w:r>
          <w:rPr>
            <w:rFonts w:hint="eastAsia"/>
          </w:rPr>
          <w:t>同</w:t>
        </w:r>
      </w:ins>
      <w:r>
        <w:rPr>
          <w:rFonts w:hint="eastAsia"/>
        </w:rPr>
        <w:t>或运算（</w:t>
      </w:r>
      <w:r>
        <w:t>x</w:t>
      </w:r>
      <w:ins w:id="1" w:author="GYJ" w:date="2022-11-11T15:19:00Z">
        <w:r>
          <w:rPr>
            <w:rFonts w:hint="eastAsia"/>
          </w:rPr>
          <w:t>n</w:t>
        </w:r>
      </w:ins>
      <w:r>
        <w:t>or</w:t>
      </w:r>
      <w:ins w:id="2" w:author="GYJ" w:date="2022-11-11T15:19:00Z">
        <w:r>
          <w:rPr>
            <w:rFonts w:hint="eastAsia"/>
          </w:rPr>
          <w:t>）</w:t>
        </w:r>
      </w:ins>
      <w:r>
        <w:rPr>
          <w:rFonts w:hint="eastAsia"/>
        </w:rPr>
        <w:t>外加一个计“1”（pop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，将计算效率提升了10倍以上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。从内存角度来说，使用单比特替代32比特的单精度浮点数或16比特的半精度浮点的使用，二值神经网络更是大幅度提升了内存的利用率和吞吐量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。（2）低硬件开销：由于硬件逻辑结构简单和极低的内存需求，二值神经网络的硬件开销远远小于其他的深度神经网络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。（3）能效比：因为其低硬件开销和功耗低等特性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，基于二值网络的硬件对移动设备的电池也是十分友好的。（4）鲁棒性：由于二值权重的空间离散性，二值神经网络具有更好的鲁棒性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jc w:val="center"/>
      </w:pPr>
      <w:r>
        <w:drawing>
          <wp:inline distT="0" distB="0" distL="0" distR="0">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1"/>
                    <a:stretch>
                      <a:fillRect/>
                    </a:stretch>
                  </pic:blipFill>
                  <pic:spPr>
                    <a:xfrm>
                      <a:off x="0" y="0"/>
                      <a:ext cx="5676900" cy="1534160"/>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。Yanfei Li等人结合了复数神经网络的研究成果，在2021年提出的二值复数神经网络便是其中一项重要的贡献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rPr>
          <w:rFonts w:hint="eastAsia"/>
        </w:rPr>
        <w:t>起初Chiheb Trabelsi等人提出的复数神经网络（</w:t>
      </w:r>
      <w:r>
        <w:t>Deep Complex Networks</w:t>
      </w:r>
      <w:r>
        <w:rPr>
          <w:rFonts w:hint="eastAsia"/>
        </w:rPr>
        <w:t>，DCN）的提出本意在于修正普通的D</w:t>
      </w:r>
      <w:r>
        <w:t>NN</w:t>
      </w:r>
      <w:r>
        <w:rPr>
          <w:rFonts w:hint="eastAsia"/>
        </w:rPr>
        <w:t>s网络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，PolSAR图片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w:t>
      </w:r>
      <w:r>
        <w:t>popcount</w:t>
      </w:r>
      <w:r>
        <w:rPr>
          <w:rFonts w:hint="eastAsia"/>
        </w:rPr>
        <w:t>(xnor)运算替代了大量的乘加计算。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和Geogle提出的张量处理器（TPU）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7" w:name="_Toc15756"/>
      <w:r>
        <w:rPr>
          <w:rFonts w:hint="eastAsia"/>
        </w:rPr>
        <w:t>研究现状</w:t>
      </w:r>
      <w:bookmarkEnd w:id="117"/>
    </w:p>
    <w:p>
      <w:pPr>
        <w:pStyle w:val="4"/>
      </w:pPr>
      <w:r>
        <w:rPr>
          <w:rFonts w:hint="eastAsia"/>
        </w:rPr>
        <w:t>二值复数神经网络的研究现状</w:t>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中提出了BNN的基本组成部分，包括（1）二值化函数及其通过直通式估算器（STE）的近似梯度；（2）批量归一化（</w:t>
      </w:r>
      <w:r>
        <w:t>B</w:t>
      </w:r>
      <w:r>
        <w:rPr>
          <w:rFonts w:hint="eastAsia"/>
        </w:rPr>
        <w:t xml:space="preserve">atch </w:t>
      </w:r>
      <w:r>
        <w:t>N</w:t>
      </w:r>
      <w:r>
        <w:rPr>
          <w:rFonts w:hint="eastAsia"/>
        </w:rPr>
        <w:t>ormalization，B</w:t>
      </w:r>
      <w:r>
        <w:t>N</w:t>
      </w:r>
      <w:r>
        <w:rPr>
          <w:rFonts w:hint="eastAsia"/>
        </w:rPr>
        <w:t>），这对于BNN是否能够收敛至关重要；（3）必须保证第一层和最后一层的全精度，因此这两篇文章也被公认为是二值神经网络发展的奠基石。随后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中提出可以通过添加增益项（例如scaling factors)更好地近似DNN激活函数来实现，增益项可以基于输入的统计数据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pPr>
        <w:numPr>
          <w:ilvl w:val="0"/>
          <w:numId w:val="4"/>
        </w:numPr>
      </w:pPr>
      <w:r>
        <w:rPr>
          <w:rFonts w:hint="eastAsia"/>
        </w:rPr>
        <w:t>增强BNN模型容量。例如S. Zhu等人提出的B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和J. Bethge等人提出的Gr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w:t>
      </w:r>
      <w:r>
        <w:t>BN</w:t>
      </w:r>
      <w:r>
        <w:rPr>
          <w:rFonts w:hint="eastAsia"/>
        </w:rPr>
        <w:t>造成的信息丢失。</w:t>
      </w:r>
    </w:p>
    <w:p>
      <w:pPr>
        <w:jc w:val="center"/>
      </w:pPr>
      <w:r>
        <w:drawing>
          <wp:inline distT="0" distB="0" distL="0" distR="0">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344512" cy="3048683"/>
                    </a:xfrm>
                    <a:prstGeom prst="rect">
                      <a:avLst/>
                    </a:prstGeom>
                    <a:ln>
                      <a:solidFill>
                        <a:schemeClr val="bg2"/>
                      </a:solidFill>
                    </a:ln>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试图通过在训练使用特殊的正则化项来激励潜在的浮点数变量接近+1和-1，</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在B</w:t>
      </w:r>
      <w:r>
        <w:t>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pPr>
      <w:r>
        <w:rPr>
          <w:rFonts w:hint="eastAsia"/>
        </w:rPr>
        <w:t>表  B</w:t>
      </w:r>
      <w:r>
        <w:t>NN</w:t>
      </w:r>
      <w:r>
        <w:rPr>
          <w:rFonts w:hint="eastAsia"/>
        </w:rPr>
        <w:t>、D</w:t>
      </w:r>
      <w:r>
        <w:t>CN</w:t>
      </w:r>
      <w:r>
        <w:rPr>
          <w:rFonts w:hint="eastAsia"/>
        </w:rPr>
        <w:t>和B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28"/>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29"/>
                    <a:stretch>
                      <a:fillRect/>
                    </a:stretch>
                  </pic:blipFill>
                  <pic:spPr>
                    <a:xfrm>
                      <a:off x="0" y="0"/>
                      <a:ext cx="5057775" cy="1991995"/>
                    </a:xfrm>
                    <a:prstGeom prst="rect">
                      <a:avLst/>
                    </a:prstGeom>
                    <a:noFill/>
                    <a:ln>
                      <a:noFill/>
                    </a:ln>
                  </pic:spPr>
                </pic:pic>
              </a:graphicData>
            </a:graphic>
          </wp:inline>
        </w:drawing>
      </w:r>
    </w:p>
    <w:p>
      <w:pPr>
        <w:pStyle w:val="53"/>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4236720" cy="3373120"/>
                    </a:xfrm>
                    <a:prstGeom prst="rect">
                      <a:avLst/>
                    </a:prstGeom>
                    <a:ln>
                      <a:solidFill>
                        <a:schemeClr val="bg2"/>
                      </a:solidFill>
                    </a:ln>
                  </pic:spPr>
                </pic:pic>
              </a:graphicData>
            </a:graphic>
          </wp:inline>
        </w:drawing>
      </w:r>
    </w:p>
    <w:p>
      <w:pPr>
        <w:pStyle w:val="89"/>
      </w:pPr>
      <w:r>
        <w:rPr>
          <w:rFonts w:hint="eastAsia"/>
        </w:rPr>
        <w:t xml:space="preserve">图 </w:t>
      </w:r>
      <w:r>
        <w:t>Envisi</w:t>
      </w:r>
      <w:r>
        <w:rPr>
          <w:rFonts w:hint="eastAsia"/>
        </w:rPr>
        <w:t>on的顶层框架</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jc w:val="center"/>
      </w:pPr>
      <w:r>
        <w:drawing>
          <wp:inline distT="0" distB="0" distL="0" distR="0">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1"/>
                    <a:stretch>
                      <a:fillRect/>
                    </a:stretch>
                  </pic:blipFill>
                  <pic:spPr>
                    <a:xfrm>
                      <a:off x="0" y="0"/>
                      <a:ext cx="4622800" cy="1240790"/>
                    </a:xfrm>
                    <a:prstGeom prst="rect">
                      <a:avLst/>
                    </a:prstGeom>
                  </pic:spPr>
                </pic:pic>
              </a:graphicData>
            </a:graphic>
          </wp:inline>
        </w:drawing>
      </w:r>
    </w:p>
    <w:p>
      <w:pPr>
        <w:pStyle w:val="89"/>
      </w:pPr>
      <w:r>
        <w:rPr>
          <w:rFonts w:hint="eastAsia"/>
        </w:rPr>
        <w:t>图 基于压缩D</w:t>
      </w:r>
      <w:r>
        <w:t>NN</w:t>
      </w:r>
      <w:r>
        <w:rPr>
          <w:rFonts w:hint="eastAsia"/>
        </w:rPr>
        <w:t>的高效推理引擎（E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w:t>
      </w:r>
      <w:r>
        <w:t xml:space="preserve"> R. Venkatesan</w:t>
      </w:r>
      <w:r>
        <w:rPr>
          <w:rFonts w:hint="eastAsia"/>
        </w:rPr>
        <w:t>等人在2019年提出的模块化的神经网络加速器生成器M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Pr>
        <w:jc w:val="center"/>
      </w:pPr>
      <w:r>
        <w:drawing>
          <wp:inline distT="0" distB="0" distL="0" distR="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pPr>
        <w:pStyle w:val="89"/>
      </w:pPr>
      <w:r>
        <w:rPr>
          <w:rFonts w:hint="eastAsia"/>
        </w:rPr>
        <w:t xml:space="preserve">图  </w:t>
      </w:r>
      <w:r>
        <w:t>VTA</w:t>
      </w:r>
      <w:r>
        <w:rPr>
          <w:rFonts w:hint="eastAsia"/>
        </w:rPr>
        <w:t>架构</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pPr>
        <w:jc w:val="center"/>
      </w:pPr>
      <w:r>
        <w:drawing>
          <wp:inline distT="0" distB="0" distL="0" distR="0">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4658995" cy="3016250"/>
                    </a:xfrm>
                    <a:prstGeom prst="rect">
                      <a:avLst/>
                    </a:prstGeom>
                  </pic:spPr>
                </pic:pic>
              </a:graphicData>
            </a:graphic>
          </wp:inline>
        </w:drawing>
      </w:r>
    </w:p>
    <w:p>
      <w:pPr>
        <w:pStyle w:val="89"/>
      </w:pPr>
      <w:r>
        <w:rPr>
          <w:rFonts w:hint="eastAsia"/>
        </w:rPr>
        <w:t xml:space="preserve">图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18" w:name="_Toc31398"/>
      <w:r>
        <w:rPr>
          <w:rFonts w:hint="eastAsia"/>
        </w:rPr>
        <w:t>本文主要研究内容</w:t>
      </w:r>
      <w:bookmarkEnd w:id="118"/>
    </w:p>
    <w:p>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复数批标准化、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Unit，MVTU）”，不仅将整数或浮点数的乘加运算同步为多比特并行的二值复数的popcount</w:t>
      </w:r>
      <w:ins w:id="3" w:author="GYJ" w:date="2022-11-11T15:19:00Z">
        <w:r>
          <w:rPr>
            <w:rFonts w:hint="eastAsia"/>
          </w:rPr>
          <w:t>(xnor)</w:t>
        </w:r>
      </w:ins>
      <w:r>
        <w:rPr>
          <w:rFonts w:hint="eastAsia"/>
        </w:rPr>
        <w: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。s</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系统进行软件设计，即开发相应的C函数库，在此函数库的基础上我们进而完成了一个二值复数的低光增强网络的的软件实现。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2"/>
    <w:bookmarkEnd w:id="113"/>
    <w:bookmarkEnd w:id="114"/>
    <w:bookmarkEnd w:id="115"/>
    <w:bookmarkEnd w:id="116"/>
    <w:p>
      <w:pPr>
        <w:pStyle w:val="3"/>
      </w:pPr>
      <w:bookmarkStart w:id="119" w:name="_Toc57189226"/>
      <w:bookmarkStart w:id="120" w:name="_Toc46962955"/>
      <w:bookmarkStart w:id="121" w:name="_Toc30951"/>
      <w:r>
        <w:t>本文</w:t>
      </w:r>
      <w:bookmarkEnd w:id="119"/>
      <w:bookmarkEnd w:id="120"/>
      <w:r>
        <w:rPr>
          <w:rFonts w:hint="eastAsia"/>
        </w:rPr>
        <w:t>的章节安排</w:t>
      </w:r>
      <w:bookmarkEnd w:id="121"/>
    </w:p>
    <w:p>
      <w:pPr>
        <w:ind w:firstLine="480" w:firstLineChars="200"/>
      </w:pPr>
      <w:bookmarkStart w:id="122" w:name="_Hlk89173058"/>
      <w:r>
        <w:rPr>
          <w:rFonts w:hint="eastAsia"/>
        </w:rPr>
        <w:t>本论文</w:t>
      </w:r>
      <w:bookmarkEnd w:id="122"/>
      <w:r>
        <w:rPr>
          <w:rFonts w:hint="eastAsia"/>
        </w:rPr>
        <w:t>利用“软硬件协同”设计思想，设计了面向二值复数神经网络的专用加速器系统电路和底层函数库，在软硬件的基础上实现了二值复数的低光增强网络算法。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二值化原理和二值复数计算原理，并介绍了矩阵向量阈值单元，为后面的硬件设计铺垫。</w:t>
      </w:r>
    </w:p>
    <w:p>
      <w:pPr>
        <w:pStyle w:val="84"/>
        <w:numPr>
          <w:ilvl w:val="0"/>
          <w:numId w:val="5"/>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5"/>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系统的多级分布式存储系统和RoCC接口；在指令集架构的基础上，我们又完成了加速器软件系统的设计并通过C语言从指令集层面实现LLIE-cBNN算法的二值复数卷积运算部分。</w:t>
      </w:r>
    </w:p>
    <w:p>
      <w:pPr>
        <w:pStyle w:val="84"/>
        <w:numPr>
          <w:ilvl w:val="0"/>
          <w:numId w:val="5"/>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LLIE-cBNN算法，并与GPU中运行结果对比，证明了本次设计的专用加速器可以准确的完成二值复数神经网络的加速任务；之后在FPGA板上实现本次设计，并进行性能与资源评估。</w:t>
      </w:r>
    </w:p>
    <w:p>
      <w:pPr>
        <w:pStyle w:val="84"/>
        <w:numPr>
          <w:ilvl w:val="0"/>
          <w:numId w:val="5"/>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3" w:name="_Toc30949"/>
      <w:r>
        <w:rPr>
          <w:rFonts w:hint="eastAsia"/>
          <w:b w:val="0"/>
        </w:rPr>
        <w:t>C</w:t>
      </w:r>
      <w:r>
        <w:rPr>
          <w:b w:val="0"/>
        </w:rPr>
        <w:t>NN</w:t>
      </w:r>
      <w:r>
        <w:rPr>
          <w:rFonts w:hint="eastAsia"/>
          <w:b w:val="0"/>
        </w:rPr>
        <w:t>与B</w:t>
      </w:r>
      <w:r>
        <w:rPr>
          <w:b w:val="0"/>
        </w:rPr>
        <w:t>CNN</w:t>
      </w:r>
      <w:r>
        <w:rPr>
          <w:rFonts w:hint="eastAsia"/>
          <w:b w:val="0"/>
        </w:rPr>
        <w:t>算法概述</w:t>
      </w:r>
      <w:bookmarkEnd w:id="123"/>
    </w:p>
    <w:p>
      <w:pPr>
        <w:pStyle w:val="3"/>
      </w:pPr>
      <w:bookmarkStart w:id="124" w:name="_Toc57189228"/>
      <w:bookmarkStart w:id="125" w:name="_Toc46962957"/>
      <w:bookmarkStart w:id="126" w:name="_Toc30299"/>
      <w:r>
        <w:t>引言</w:t>
      </w:r>
      <w:bookmarkEnd w:id="124"/>
      <w:bookmarkEnd w:id="125"/>
      <w:bookmarkEnd w:id="126"/>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7" w:name="_Toc31894"/>
      <w:r>
        <w:rPr>
          <w:rFonts w:hint="eastAsia"/>
        </w:rPr>
        <w:t>卷积神经网络及其硬件加速原理</w:t>
      </w:r>
      <w:bookmarkEnd w:id="127"/>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4"/>
                    <a:stretch>
                      <a:fillRect/>
                    </a:stretch>
                  </pic:blipFill>
                  <pic:spPr>
                    <a:xfrm>
                      <a:off x="0" y="0"/>
                      <a:ext cx="5533390" cy="2037080"/>
                    </a:xfrm>
                    <a:prstGeom prst="rect">
                      <a:avLst/>
                    </a:prstGeom>
                    <a:noFill/>
                    <a:ln w="9525">
                      <a:noFill/>
                    </a:ln>
                  </pic:spPr>
                </pic:pic>
              </a:graphicData>
            </a:graphic>
          </wp:inline>
        </w:drawing>
      </w:r>
    </w:p>
    <w:p>
      <w:pPr>
        <w:pStyle w:val="89"/>
      </w:pPr>
      <w:r>
        <w:rPr>
          <w:rFonts w:hint="eastAsia"/>
        </w:rPr>
        <w:t>图 LeNet5网络结构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pPr>
        <w:numPr>
          <w:ilvl w:val="0"/>
          <w:numId w:val="6"/>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w:t>
      </w:r>
      <w:r>
        <w:rPr>
          <w:rFonts w:ascii="Arial" w:hAnsi="Arial" w:cs="Arial"/>
        </w:rPr>
        <w:t>×</w:t>
      </w:r>
      <w:r>
        <w:rPr>
          <w:rFonts w:hint="eastAsia"/>
        </w:rPr>
        <w:t>3的特征子矩阵（与卷积核尺寸相同），并与卷积核对应的元素进行点积运算，即</w:t>
      </w:r>
      <m:oMath>
        <m:r>
          <m:rPr>
            <m:sty m:val="p"/>
          </m:rPr>
          <w:rPr>
            <w:rFonts w:ascii="Cambria Math" w:hAnsi="Cambria Math"/>
          </w:rPr>
          <m:t>0×1+0×0+0×1+0×0+1×0+1×(−1)+0×0+1×0+1×(−1)= −2</m:t>
        </m:r>
      </m:oMath>
      <w:r>
        <w:rPr>
          <w:rFonts w:hint="eastAsia"/>
        </w:rPr>
        <w:t>，</w:t>
      </w:r>
      <w:r>
        <w:rPr>
          <w:rFonts w:hint="eastAsia" w:ascii="Arial" w:hAnsi="Arial" w:cs="Arial"/>
        </w:rPr>
        <w:t>在加上偏置即可得到输入特征图的第一个元素为</w:t>
      </w:r>
      <w:r>
        <w:rPr>
          <w:rFonts w:hint="eastAsia"/>
        </w:rPr>
        <w:t>-2</w:t>
      </w:r>
      <w:r>
        <w:rPr>
          <w:rFonts w:hint="eastAsia" w:ascii="Arial" w:hAnsi="Arial" w:cs="Arial"/>
        </w:rPr>
        <w:t>。之后进行行滑动，即在输入特征图中右移两个步长，取另一个特征子矩阵并进行点积运算得到第二个元素值</w:t>
      </w:r>
      <w:r>
        <w:rPr>
          <w:rFonts w:hint="eastAsia"/>
        </w:rPr>
        <w:t>-2</w:t>
      </w:r>
      <w:r>
        <w:rPr>
          <w:rFonts w:hint="eastAsia" w:ascii="Arial" w:hAnsi="Arial" w:cs="Arial"/>
        </w:rPr>
        <w:t>，依次类推完成一行的数据计算后再计算下一行的数据，直至一面特征图计算完成。特别指出对输入特征图进行补零后不仅可以保证输出特征图和输入特征图大小一致，还可以有效地保护特征图的边缘特征信息。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jc w:val="center"/>
        <w:rPr>
          <w:rFonts w:ascii="宋体" w:hAnsi="宋体" w:cs="宋体"/>
        </w:rPr>
      </w:pPr>
      <w:r>
        <w:rPr>
          <w:rFonts w:ascii="宋体" w:hAnsi="宋体" w:cs="宋体"/>
        </w:rPr>
        <w:drawing>
          <wp:inline distT="0" distB="0" distL="0" distR="0">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35"/>
                    <a:srcRect/>
                    <a:stretch>
                      <a:fillRect/>
                    </a:stretch>
                  </pic:blipFill>
                  <pic:spPr>
                    <a:xfrm>
                      <a:off x="0" y="0"/>
                      <a:ext cx="5584825" cy="2200275"/>
                    </a:xfrm>
                    <a:prstGeom prst="rect">
                      <a:avLst/>
                    </a:prstGeom>
                    <a:ln>
                      <a:solidFill>
                        <a:schemeClr val="bg2"/>
                      </a:solidFill>
                    </a:ln>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36"/>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6"/>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w:t>
      </w:r>
      <w:r>
        <w:rPr>
          <w:rFonts w:ascii="Arial" w:hAnsi="Arial" w:cs="Arial"/>
        </w:rPr>
        <w:t>×</w:t>
      </w:r>
      <w:r>
        <w:rPr>
          <w:rFonts w:hint="eastAsia"/>
        </w:rPr>
        <w:t>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ind w:firstLine="480"/>
      </w:pPr>
      <w:r>
        <w:rPr>
          <w:rFonts w:hint="eastAsia"/>
        </w:rPr>
        <w:t>以图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pStyle w:val="102"/>
        <w:ind w:firstLine="480"/>
      </w:pPr>
      <w: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7"/>
                    <a:stretch>
                      <a:fillRect/>
                    </a:stretch>
                  </pic:blipFill>
                  <pic:spPr>
                    <a:xfrm>
                      <a:off x="0" y="0"/>
                      <a:ext cx="3038475" cy="2975610"/>
                    </a:xfrm>
                    <a:prstGeom prst="rect">
                      <a:avLst/>
                    </a:prstGeom>
                    <a:noFill/>
                    <a:ln>
                      <a:noFill/>
                    </a:ln>
                  </pic:spPr>
                </pic:pic>
              </a:graphicData>
            </a:graphic>
          </wp:inline>
        </w:drawing>
      </w:r>
    </w:p>
    <w:p>
      <w:pPr>
        <w:pStyle w:val="89"/>
      </w:pPr>
      <w:r>
        <w:rPr>
          <w:rFonts w:hint="eastAsia"/>
        </w:rPr>
        <w:t>图 3</w:t>
      </w:r>
      <w:r>
        <w:rPr>
          <w:rFonts w:ascii="Arial" w:hAnsi="Arial" w:cs="Arial"/>
        </w:rPr>
        <w:t>×</w:t>
      </w:r>
      <w:r>
        <w:rPr>
          <w:rFonts w:hint="eastAsia"/>
        </w:rPr>
        <w:t>3脉动阵列结构示意图</w:t>
      </w:r>
    </w:p>
    <w:p>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hint="eastAsia" w:ascii="Cambria Math" w:hAnsi="Cambria Math"/>
          </w:rPr>
          <m:t>0</m:t>
        </m:r>
        <m:r>
          <m:rPr>
            <m:sty m:val="p"/>
          </m:rPr>
          <w:rPr>
            <w:rFonts w:ascii="Cambria Math" w:hAnsi="Cambria Math"/>
          </w:rPr>
          <m:t>×</m:t>
        </m:r>
        <m:r>
          <m:rPr>
            <m:sty m:val="p"/>
          </m:rPr>
          <w:rPr>
            <w:rFonts w:hint="eastAsia" w:ascii="Cambria Math" w:hAnsi="Cambria Math"/>
          </w:rPr>
          <m:t>1</m:t>
        </m:r>
        <m:r>
          <m:rPr>
            <m:sty m:val="p"/>
          </m:rPr>
          <w:rPr>
            <w:rFonts w:ascii="Cambria Math" w:hAnsi="Cambria Math"/>
          </w:rPr>
          <m:t>=0</m:t>
        </m:r>
      </m:oMath>
      <w:r>
        <w:rPr>
          <w:rFonts w:hint="eastAsia" w:ascii="Arial" w:hAnsi="Arial" w:cs="Arial"/>
        </w:rPr>
        <w:t>；</w:t>
      </w:r>
      <w:r>
        <w:rPr>
          <w:rFonts w:hint="eastAsia"/>
        </w:rPr>
        <w:t>继续第二个周期子矩阵元素向右滑动，部分和向下滑动，计算得到第二个部分和</w:t>
      </w:r>
      <m:oMath>
        <m:r>
          <m:rPr>
            <m:sty m:val="p"/>
          </m:rPr>
          <w:rPr>
            <w:rFonts w:hint="eastAsia" w:ascii="Cambria Math" w:hAnsi="Cambria Math"/>
          </w:rPr>
          <m:t>1+0</m:t>
        </m:r>
        <m:r>
          <m:rPr>
            <m:sty m:val="p"/>
          </m:rPr>
          <w:rPr>
            <w:rFonts w:ascii="Cambria Math" w:hAnsi="Cambria Math"/>
          </w:rPr>
          <m:t>×</m:t>
        </m:r>
        <m:r>
          <m:rPr>
            <m:sty m:val="p"/>
          </m:rPr>
          <w:rPr>
            <w:rFonts w:hint="eastAsia" w:ascii="Cambria Math" w:hAnsi="Cambria Math"/>
          </w:rPr>
          <m:t>0=1</m:t>
        </m:r>
      </m:oMath>
      <w:r>
        <w:rPr>
          <w:rFonts w:hint="eastAsia" w:ascii="Arial" w:hAnsi="Arial" w:cs="Arial"/>
        </w:rPr>
        <w:t>。以此类推，输入的输入特征图子矩阵沿着脉动阵列的行方向水平移动，不断开始与不同卷积核的点积运算，并得到对应的部分和；而每个</w:t>
      </w:r>
      <w:r>
        <w:t>PE</w:t>
      </w:r>
      <w:r>
        <w:rPr>
          <w:rFonts w:hint="eastAsia" w:ascii="Arial" w:hAnsi="Arial" w:cs="Arial"/>
        </w:rPr>
        <w:t>得到部分和都沿着脉动阵列的列反向垂直移动，并于下一个</w:t>
      </w:r>
      <w:r>
        <w:t>PE</w:t>
      </w:r>
      <w:r>
        <w:rPr>
          <w:rFonts w:hint="eastAsia" w:ascii="Arial" w:hAnsi="Arial" w:cs="Arial"/>
        </w:rPr>
        <w:t>在下一周期计算的部分和累加，直至完成一个卷积核的运算得到一个输出特征图的元素。如下图脉动阵列计算的第</w:t>
      </w:r>
      <w:r>
        <w:rPr>
          <w:rFonts w:hint="eastAsia"/>
        </w:rPr>
        <w:t>9个</w:t>
      </w:r>
      <w:r>
        <w:rPr>
          <w:rFonts w:hint="eastAsia" w:ascii="Arial" w:hAnsi="Arial" w:cs="Arial"/>
        </w:rPr>
        <w:t>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pPr>
      <w:r>
        <w:rPr>
          <w:rFonts w:hint="eastAsia"/>
        </w:rPr>
        <w:drawing>
          <wp:inline distT="0" distB="0" distL="114300" distR="114300">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38"/>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脉动阵列计算第0个周期</w:t>
      </w:r>
    </w:p>
    <w:p>
      <w:pPr>
        <w:jc w:val="center"/>
      </w:pPr>
      <w:r>
        <w:rPr>
          <w:rFonts w:hint="eastAsia"/>
        </w:rPr>
        <w:drawing>
          <wp:inline distT="0" distB="0" distL="114300" distR="114300">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39"/>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脉动阵列计算第1个周期</w:t>
      </w:r>
    </w:p>
    <w:p>
      <w:pPr>
        <w:jc w:val="center"/>
      </w:pPr>
      <w:r>
        <w:rPr>
          <w:rFonts w:hint="eastAsia"/>
        </w:rPr>
        <w:drawing>
          <wp:inline distT="0" distB="0" distL="114300" distR="114300">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40"/>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脉动阵列计算第2个周期</w:t>
      </w:r>
    </w:p>
    <w:p>
      <w:pPr>
        <w:jc w:val="center"/>
      </w:pPr>
      <w:r>
        <w:rPr>
          <w:rFonts w:hint="eastAsia"/>
        </w:rPr>
        <w:drawing>
          <wp:inline distT="0" distB="0" distL="114300" distR="114300">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41"/>
                    <a:stretch>
                      <a:fillRect/>
                    </a:stretch>
                  </pic:blipFill>
                  <pic:spPr>
                    <a:xfrm>
                      <a:off x="0" y="0"/>
                      <a:ext cx="4319905" cy="3785870"/>
                    </a:xfrm>
                    <a:prstGeom prst="rect">
                      <a:avLst/>
                    </a:prstGeom>
                  </pic:spPr>
                </pic:pic>
              </a:graphicData>
            </a:graphic>
          </wp:inline>
        </w:drawing>
      </w:r>
    </w:p>
    <w:p>
      <w:pPr>
        <w:pStyle w:val="89"/>
      </w:pPr>
      <w:r>
        <w:rPr>
          <w:rFonts w:hint="eastAsia"/>
        </w:rPr>
        <w:t>图 脉动阵列计算第9个周期</w:t>
      </w:r>
    </w:p>
    <w:p>
      <w:pPr>
        <w:pStyle w:val="3"/>
      </w:pPr>
      <w:bookmarkStart w:id="128" w:name="_Toc18750"/>
      <w:r>
        <w:rPr>
          <w:rFonts w:hint="eastAsia"/>
        </w:rPr>
        <w:t>B</w:t>
      </w:r>
      <w:r>
        <w:t>CNN</w:t>
      </w:r>
      <w:r>
        <w:rPr>
          <w:rFonts w:hint="eastAsia"/>
        </w:rPr>
        <w:t>算法概述</w:t>
      </w:r>
      <w:bookmarkEnd w:id="128"/>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本节主要介绍BCNN算法结构及其相关基础理论，首先我们对二值复数进行定义，并讨论了二值复数如何进行点积计算；其次我们又说明了复数的二值化过程以及复数的批标准化（Batch Normalization，BN）；基于上述理论我们提出了BCNN算法的网络结构；最后我们介绍了FINN中提出的矩阵向量阈值单元（MVTU），并提出采用了MVTU后的BCNN算法的网络结构。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w:t>
      </w:r>
      <m:oMath>
        <m:r>
          <m:rPr/>
          <w:rPr>
            <w:rFonts w:ascii="Cambria Math" w:hAnsi="Cambria Math"/>
          </w:rPr>
          <m:t>(z = x + iy)</m:t>
        </m:r>
      </m:oMath>
      <w:r>
        <w:rPr>
          <w:rFonts w:hint="eastAsia"/>
        </w:rPr>
        <w:t>相同，一个二值复数也是由实部</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和虚部</w:t>
      </w:r>
      <m:oMath>
        <m:sSup>
          <m:sSupPr>
            <m:ctrlPr>
              <w:rPr>
                <w:rFonts w:ascii="Cambria Math" w:hAnsi="Cambria Math"/>
                <w:i/>
              </w:rPr>
            </m:ctrlPr>
          </m:sSupPr>
          <m:e>
            <m:r>
              <m:rPr/>
              <w:rPr>
                <w:rFonts w:ascii="Cambria Math" w:hAnsi="Cambria Math"/>
              </w:rPr>
              <m:t>iy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组成，定义其形式为</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均属于{+1，-1}，因此</w:t>
      </w:r>
      <m:oMath>
        <m:sSup>
          <m:sSupPr>
            <m:ctrlPr>
              <w:rPr>
                <w:rFonts w:ascii="Cambria Math" w:hAnsi="Cambria Math"/>
                <w:i/>
                <w:vertAlign w:val="superscript"/>
              </w:rPr>
            </m:ctrlPr>
          </m:sSupPr>
          <m:e>
            <m:r>
              <m:rPr/>
              <w:rPr>
                <w:rFonts w:ascii="Cambria Math" w:hAnsi="Cambria Math"/>
                <w:vertAlign w:val="superscript"/>
              </w:rPr>
              <m:t>z</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仅存在四种可能值：{-1 - i，-1 + i，1 - i，1 + i}。</w:t>
      </w:r>
    </w:p>
    <w:p>
      <w:pPr>
        <w:ind w:firstLine="480"/>
      </w:pPr>
      <w:r>
        <w:rPr>
          <w:rFonts w:hint="eastAsia"/>
        </w:rPr>
        <w:t>下面对二值复数的点积运算进行介绍，假设二值复数</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m:rPr/>
              <w:rPr>
                <w:rFonts w:ascii="Cambria Math" w:hAnsi="Cambria Math"/>
                <w:vertAlign w:val="superscript"/>
              </w:rPr>
              <m:t>w</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m:t>
        </m:r>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i</m:t>
        </m:r>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m:t>
        </m:r>
      </m:oMath>
      <w:r>
        <w:rPr>
          <w:rFonts w:hint="eastAsia"/>
        </w:rPr>
        <w:t>为权重，</w:t>
      </w:r>
      <m:oMath>
        <m:r>
          <m:rPr/>
          <w:rPr>
            <w:rFonts w:ascii="Cambria Math"/>
          </w:rPr>
          <m:t>(</m:t>
        </m:r>
        <m:r>
          <m:rPr/>
          <w:rPr>
            <w:rFonts w:ascii="Cambria Math" w:hAnsi="Cambria Math"/>
          </w:rPr>
          <m:t>ℎ = c + id)</m:t>
        </m:r>
      </m:oMath>
      <w:r>
        <w:rPr>
          <w:rFonts w:hint="eastAsia"/>
        </w:rPr>
        <w:t>是全精度复数输出。偏置一般也是一个全精度复数，但是此处为了简洁，我们在讨论中忽略偏置的作用。二值复数的点积运算遵循复数计算规则，形式如下式2-1，其中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 xml:space="preserve"> ∈ {+1，-1}。</w:t>
      </w:r>
    </w:p>
    <w:p>
      <w:pPr>
        <w:pStyle w:val="102"/>
        <w:ind w:firstLine="0" w:firstLineChars="0"/>
        <w:jc w:val="both"/>
        <w:rPr>
          <w:rFonts w:ascii="Cambria Math" w:hAnsi="Cambria Math"/>
        </w:rPr>
      </w:pPr>
      <w:r>
        <w:rPr>
          <w:rFonts w:hint="eastAsia" w:hAnsi="Cambria Math"/>
          <w:iCs/>
        </w:rPr>
        <w:tab/>
      </w:r>
      <m:oMath>
        <m:r>
          <m:rPr/>
          <w:rPr>
            <w:rFonts w:ascii="Cambria Math" w:hAnsi="Cambria Math"/>
          </w:rPr>
          <m:t>ℎ = c + id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 i(</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iCs/>
        </w:rPr>
        <w:tab/>
      </w:r>
      <w:r>
        <w:rPr>
          <w:rFonts w:hint="eastAsia" w:hAnsi="Cambria Math"/>
          <w:iCs/>
        </w:rPr>
        <w:t>(</w:t>
      </w:r>
      <w:r>
        <w:t>2-1</w:t>
      </w:r>
      <w:r>
        <w:rPr>
          <w:rFonts w:hint="eastAsia"/>
        </w:rPr>
        <w:t>)</w:t>
      </w:r>
    </w:p>
    <w:p>
      <w:pPr>
        <w:ind w:firstLine="480"/>
      </w:pPr>
      <w:r>
        <w:rPr>
          <w:rFonts w:hint="eastAsia"/>
        </w:rPr>
        <w:t>和BNN的二值点积运算相比，一个BCNN点积运算需要结合4个二值点积和2个额外的实数加法。利用矩阵运算表示，形式如下式2-2：</w:t>
      </w:r>
    </w:p>
    <w:p>
      <w:pPr>
        <w:pStyle w:val="102"/>
        <w:ind w:firstLine="0" w:firstLineChars="0"/>
        <w:jc w:val="both"/>
      </w:pPr>
      <w:r>
        <w:rPr>
          <w:rFonts w:hint="eastAsia" w:hAnsi="Cambria Math"/>
        </w:rPr>
        <w:tab/>
      </w:r>
      <m:oMath>
        <m:d>
          <m:dPr>
            <m:begChr m:val="["/>
            <m:endChr m:val="]"/>
            <m:ctrlPr>
              <w:rPr>
                <w:rFonts w:ascii="Cambria Math" w:hAnsi="Cambria Math"/>
                <w:i/>
                <w:iCs/>
              </w:rPr>
            </m:ctrlPr>
          </m:dPr>
          <m:e>
            <m:eqArr>
              <m:eqArrPr>
                <m:ctrlPr>
                  <w:rPr>
                    <w:rFonts w:ascii="Cambria Math" w:hAnsi="Cambria Math"/>
                    <w:i/>
                    <w:iCs/>
                  </w:rPr>
                </m:ctrlPr>
              </m:eqArrPr>
              <m:e>
                <m:r>
                  <m:rPr/>
                  <w:rPr>
                    <w:rFonts w:ascii="Cambria Math" w:hAnsi="Cambria Math"/>
                  </w:rPr>
                  <m:t>c</m:t>
                </m:r>
                <m:ctrlPr>
                  <w:rPr>
                    <w:rFonts w:ascii="Cambria Math" w:hAnsi="Cambria Math"/>
                    <w:i/>
                    <w:iCs/>
                  </w:rPr>
                </m:ctrlPr>
              </m:e>
              <m:e>
                <m:r>
                  <m:rPr/>
                  <w:rPr>
                    <w:rFonts w:ascii="Cambria Math" w:hAnsi="Cambria Math"/>
                  </w:rPr>
                  <m:t>d</m:t>
                </m:r>
                <m:ctrlPr>
                  <w:rPr>
                    <w:rFonts w:ascii="Cambria Math" w:hAnsi="Cambria Math"/>
                    <w:i/>
                    <w:iCs/>
                  </w:rPr>
                </m:ctrlPr>
              </m:e>
            </m:eqArr>
            <m:ctrlPr>
              <w:rPr>
                <w:rFonts w:ascii="Cambria Math" w:hAnsi="Cambria Math"/>
                <w:i/>
                <w:iCs/>
              </w:rPr>
            </m:ctrlPr>
          </m:e>
        </m:d>
        <m:r>
          <m:rP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r>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
            <m:ctrlPr>
              <w:rPr>
                <w:rFonts w:ascii="Cambria Math" w:hAnsi="Cambria Math"/>
                <w:i/>
                <w:iCs/>
              </w:rPr>
            </m:ctrlPr>
          </m:e>
        </m:d>
        <m:r>
          <m:rP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qArr>
            <m:ctrlPr>
              <w:rPr>
                <w:rFonts w:ascii="Cambria Math" w:hAnsi="Cambria Math"/>
                <w:i/>
                <w:iCs/>
              </w:rPr>
            </m:ctrlPr>
          </m:e>
        </m:d>
        <m:r>
          <m:rPr/>
          <w:rPr>
            <w:rFonts w:ascii="Cambria Math" w:hAnsi="Cambria Math"/>
          </w:rPr>
          <m:t xml:space="preserve"> </m:t>
        </m:r>
      </m:oMath>
      <w:r>
        <w:rPr>
          <w:rFonts w:hint="eastAsia" w:hAnsi="Cambria Math"/>
        </w:rPr>
        <w:tab/>
      </w:r>
      <w:r>
        <w:rPr>
          <w:rFonts w:hint="eastAsia" w:hAnsi="Cambria Math"/>
        </w:rPr>
        <w:t>(2-2)</w:t>
      </w:r>
      <w:r>
        <w:rPr>
          <w:rFonts w:hint="eastAsia"/>
        </w:rPr>
        <w:tab/>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因为sign函数在0点出不可微分，且梯度恒为0，所以直接做后向传播是不可行的。所以在BNN的研究过程中，研究人员提出了直通式估算器（Straight-Through Estimator，STE）方法来做后向传播，如下式2-4：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(2-4)</w:t>
      </w:r>
    </w:p>
    <w:p>
      <w:pPr>
        <w:ind w:firstLine="480"/>
      </w:pPr>
      <w:r>
        <w:rPr>
          <w:rFonts w:hint="eastAsia"/>
        </w:rPr>
        <w:t>其中r是全精度实数输入，</w:t>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 xml:space="preserve"> ∈ {+1,−1} </m:t>
        </m:r>
      </m:oMath>
      <w:r>
        <w:rPr>
          <w:rFonts w:hint="eastAsia"/>
        </w:rPr>
        <w:t>是二值输出，Loss是损失函数值，</w:t>
      </w:r>
      <m:oMath>
        <m:sSub>
          <m:sSubPr>
            <m:ctrlPr>
              <w:rPr>
                <w:rFonts w:hint="eastAsia" w:ascii="Cambria Math" w:hAnsi="Cambria Math"/>
                <w:i/>
                <w:iCs/>
                <w:vertAlign w:val="subscript"/>
              </w:rPr>
            </m:ctrlPr>
          </m:sSubPr>
          <m:e>
            <m:r>
              <m:rPr/>
              <w:rPr>
                <w:rFonts w:ascii="Cambria Math" w:hAnsi="Cambria Math"/>
                <w:vertAlign w:val="subscript"/>
              </w:rPr>
              <m:t>t</m:t>
            </m:r>
            <m:ctrlPr>
              <w:rPr>
                <w:rFonts w:hint="eastAsia" w:ascii="Cambria Math" w:hAnsi="Cambria Math"/>
                <w:i/>
                <w:iCs/>
                <w:vertAlign w:val="subscript"/>
              </w:rPr>
            </m:ctrlPr>
          </m:e>
          <m:sub>
            <m:r>
              <m:rPr/>
              <w:rPr>
                <w:rFonts w:ascii="Cambria Math" w:hAnsi="Cambria Math"/>
                <w:vertAlign w:val="subscript"/>
              </w:rPr>
              <m:t>clip</m:t>
            </m:r>
            <m:ctrlPr>
              <w:rPr>
                <w:rFonts w:hint="eastAsia" w:ascii="Cambria Math" w:hAnsi="Cambria Math"/>
                <w:i/>
                <w:iCs/>
                <w:vertAlign w:val="subscript"/>
              </w:rPr>
            </m:ctrlPr>
          </m:sub>
        </m:sSub>
      </m:oMath>
      <w:r>
        <w:rPr>
          <w:rFonts w:hint="eastAsia"/>
        </w:rPr>
        <w:t>是一个剪裁的阈值（通常设置为1）。sign函数的梯度一般直接设置为一个恒等函数，当输入值变得极大时，这个阈值会将梯度取消，这对算法的优化过程很有用处。</w:t>
      </w:r>
    </w:p>
    <w:p>
      <w:pPr>
        <w:jc w:val="center"/>
      </w:pPr>
      <w:r>
        <w:rPr>
          <w:rFonts w:hint="eastAsia"/>
        </w:rPr>
        <w:t xml:space="preserve">    </w:t>
      </w:r>
      <w:r>
        <w:drawing>
          <wp:inline distT="0" distB="0" distL="114300" distR="11430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2"/>
                    <a:stretch>
                      <a:fillRect/>
                    </a:stretch>
                  </pic:blipFill>
                  <pic:spPr>
                    <a:xfrm>
                      <a:off x="0" y="0"/>
                      <a:ext cx="2371725" cy="181165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=sign(x+iy)=sign(x)+isign(y)=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+i</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ab/>
      </w:r>
      <w:r>
        <w:rPr>
          <w:rFonts w:hint="eastAsia" w:hAnsi="Cambria Math"/>
        </w:rPr>
        <w:t>(2-5)</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、近似sign函数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w:rPr>
            <w:rFonts w:ascii="Cambria Math" w:hAnsi="Cambria Math"/>
          </w:rPr>
          <m:t>x∗w≈</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=popc(xnor(</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rPr>
        <w:tab/>
      </w:r>
      <w:r>
        <w:rPr>
          <w:rFonts w:hint="eastAsia" w:hAnsi="Cambria Math"/>
        </w:rPr>
        <w:t>(2-7)</w:t>
      </w:r>
    </w:p>
    <w:p>
      <w:pPr>
        <w:ind w:firstLine="480"/>
      </w:pPr>
      <w:r>
        <w:rPr>
          <w:rFonts w:hint="eastAsia"/>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ascii="Cambria Math" w:hAnsi="Cambria Math" w:cs="Cambria Math"/>
          <w:position w:val="-64"/>
        </w:rPr>
        <w:object>
          <v:shape id="_x0000_i1025" o:spt="75" type="#_x0000_t75" style="height:75pt;width:252.5pt;" o:ole="t" filled="f" o:preferrelative="t" stroked="f" coordsize="21600,21600">
            <v:path/>
            <v:fill on="f" focussize="0,0"/>
            <v:stroke on="f" joinstyle="miter"/>
            <v:imagedata r:id="rId44" o:title=""/>
            <o:lock v:ext="edit" aspectratio="t"/>
            <w10:wrap type="none"/>
            <w10:anchorlock/>
          </v:shape>
          <o:OLEObject Type="Embed" ProgID="Equation.KSEE3" ShapeID="_x0000_i1025" DrawAspect="Content" ObjectID="_1468075725" r:id="rId43">
            <o:LockedField>false</o:LockedField>
          </o:OLEObject>
        </w:object>
      </w:r>
      <w:r>
        <w:rPr>
          <w:rFonts w:hint="eastAsia" w:hAnsi="Cambria Math"/>
        </w:rPr>
        <w:tab/>
      </w:r>
      <w:r>
        <w:rPr>
          <w:rFonts w:hint="eastAsia" w:hAnsi="Cambria Math"/>
        </w:rPr>
        <w:t>(2-8)</w:t>
      </w:r>
    </w:p>
    <w:p>
      <w:pPr>
        <w:pStyle w:val="4"/>
      </w:pPr>
      <w:r>
        <w:rPr>
          <w:rFonts w:hint="eastAsia"/>
        </w:rPr>
        <w:t>复数高斯批标准化（CGBN)</w:t>
      </w:r>
    </w:p>
    <w:p>
      <w:pPr>
        <w:ind w:firstLine="480"/>
      </w:pPr>
      <w:r>
        <w:rPr>
          <w:rFonts w:hint="eastAsia"/>
        </w:rPr>
        <w:t>为了加快训练的收敛速度和提高训练的精度，深度学习算法的研究人员提出了Batch normalization（BN)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DNN算法中，首先需要使用BN将输入数据归一化在均值为0、方差为1的正态分布中。然后再通过一个可学习的增益参数来调整归一化后的输入数据，并加上一个可学习的偏置，如下式2-9，其中r是输入数据，</w:t>
      </w:r>
      <m:oMath>
        <m:r>
          <m:rPr/>
          <w:rPr>
            <w:rFonts w:ascii="Cambria Math" w:hAnsi="Cambria Math"/>
          </w:rPr>
          <m:t>μ</m:t>
        </m:r>
      </m:oMath>
      <w:r>
        <w:rPr>
          <w:rFonts w:hint="eastAsia"/>
        </w:rPr>
        <w:t>是这一批数据的均值，</w:t>
      </w:r>
      <m:oMath>
        <m:r>
          <m:rPr/>
          <w:rPr>
            <w:rFonts w:ascii="Cambria Math" w:hAnsi="Cambria Math"/>
          </w:rPr>
          <m:t>σ</m:t>
        </m:r>
      </m:oMath>
      <w:r>
        <w:rPr>
          <w:rFonts w:hint="eastAsia"/>
        </w:rPr>
        <w:t>是这一批数据的方差，</w:t>
      </w:r>
      <m:oMath>
        <m:r>
          <m:rPr/>
          <w:rPr>
            <w:rFonts w:ascii="Cambria Math" w:hAnsi="Cambria Math"/>
          </w:rPr>
          <m:t>γ</m:t>
        </m:r>
      </m:oMath>
      <w:r>
        <w:rPr>
          <w:rFonts w:hint="eastAsia"/>
        </w:rPr>
        <w:t>是可学习的增益参数，</w:t>
      </w:r>
      <m:oMath>
        <m:r>
          <m:rPr/>
          <w:rPr>
            <w:rFonts w:ascii="Cambria Math" w:hAnsi="Cambria Math"/>
          </w:rPr>
          <m:t>β</m:t>
        </m:r>
      </m:oMath>
      <w:r>
        <w:rPr>
          <w:rFonts w:hint="eastAsia"/>
        </w:rPr>
        <w:t>是可学习的偏置参数，</w:t>
      </w:r>
      <m:oMath>
        <m:r>
          <m:rPr/>
          <w:rPr>
            <w:rFonts w:ascii="Cambria Math" w:hAnsi="Cambria Math"/>
          </w:rPr>
          <m:t>ϵ</m:t>
        </m:r>
      </m:oMath>
      <w:r>
        <w:rPr>
          <w:rFonts w:hint="eastAsia"/>
        </w:rPr>
        <w:t>是一个极小数（避免分母为0）。</w:t>
      </w:r>
    </w:p>
    <w:p>
      <w:pPr>
        <w:pStyle w:val="102"/>
        <w:ind w:firstLine="0" w:firstLineChars="0"/>
        <w:jc w:val="both"/>
        <w:rPr>
          <w:rFonts w:hAnsi="Cambria Math"/>
        </w:rPr>
      </w:pPr>
      <w:r>
        <w:rPr>
          <w:rFonts w:hint="eastAsia" w:hAnsi="Cambria Math"/>
        </w:rPr>
        <w:tab/>
      </w:r>
      <m:oMath>
        <m:r>
          <m:rPr/>
          <w:rPr>
            <w:rFonts w:ascii="Cambria Math" w:hAnsi="Cambria Math"/>
          </w:rPr>
          <m:t>BN(r)=</m:t>
        </m:r>
        <m:f>
          <m:fPr>
            <m:ctrlPr>
              <w:rPr>
                <w:rFonts w:ascii="Cambria Math" w:hAnsi="Cambria Math"/>
                <w:i/>
                <w:iCs/>
              </w:rPr>
            </m:ctrlPr>
          </m:fPr>
          <m:num>
            <m:r>
              <m:rPr/>
              <w:rPr>
                <w:rFonts w:ascii="Cambria Math" w:hAnsi="Cambria Math"/>
              </w:rPr>
              <m:t>r−μ</m:t>
            </m:r>
            <m:ctrlPr>
              <w:rPr>
                <w:rFonts w:ascii="Cambria Math" w:hAnsi="Cambria Math"/>
                <w:i/>
                <w:iCs/>
              </w:rPr>
            </m:ctrlPr>
          </m:num>
          <m:den>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r>
                      <m:rPr/>
                      <w:rPr>
                        <w:rFonts w:ascii="Cambria Math" w:hAnsi="Cambria Math"/>
                      </w:rPr>
                      <m:t>σ</m:t>
                    </m:r>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+ϵ</m:t>
                </m:r>
                <m:ctrlPr>
                  <w:rPr>
                    <w:rFonts w:ascii="Cambria Math" w:hAnsi="Cambria Math"/>
                    <w:i/>
                    <w:iCs/>
                  </w:rPr>
                </m:ctrlPr>
              </m:e>
            </m:rad>
            <m:ctrlPr>
              <w:rPr>
                <w:rFonts w:ascii="Cambria Math" w:hAnsi="Cambria Math"/>
                <w:i/>
                <w:iCs/>
              </w:rPr>
            </m:ctrlPr>
          </m:den>
        </m:f>
        <m:r>
          <m:rPr/>
          <w:rPr>
            <w:rFonts w:ascii="Cambria Math" w:hAnsi="Cambria Math"/>
          </w:rPr>
          <m:t>∗γ+β</m:t>
        </m:r>
      </m:oMath>
      <w:r>
        <w:rPr>
          <w:rFonts w:hint="eastAsia" w:hAnsi="Cambria Math"/>
        </w:rPr>
        <w:tab/>
      </w:r>
      <w:r>
        <w:rPr>
          <w:rFonts w:hint="eastAsia" w:hAnsi="Cambria Math"/>
        </w:rPr>
        <w:t>(2-9)</w:t>
      </w:r>
    </w:p>
    <w:p>
      <w:pPr>
        <w:ind w:firstLine="480"/>
      </w:pPr>
      <w:r>
        <w:rPr>
          <w:rFonts w:hint="eastAsia"/>
        </w:rPr>
        <w:t>对BNNs而言BN层更是至关重要。BN层不仅可以对输入数据进行归一化，且通过学习得到的增益参数和偏置还极大地增加了模型的容量，提高了BNN的学习能力。如果没有BN层，BNNs的训练甚至不会收敛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pPr>
        <w:ind w:firstLine="480"/>
        <w:rPr>
          <w:rFonts w:hAnsi="Cambria Math"/>
        </w:rPr>
      </w:pPr>
      <w:r>
        <w:rPr>
          <w:rFonts w:hint="eastAsia"/>
        </w:rPr>
        <w:t>与上式2-9不同，将复数输入批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w:t>
      </w:r>
      <w:r>
        <w:rPr>
          <w:rFonts w:ascii="Arial" w:hAnsi="Arial" w:cs="Arial"/>
        </w:rPr>
        <w:t>×</w:t>
      </w:r>
      <w:r>
        <w:rPr>
          <w:rFonts w:hint="eastAsia"/>
        </w:rPr>
        <w:t>2的协方差矩阵。增益参数</w:t>
      </w:r>
      <m:oMath>
        <m:r>
          <m:rPr/>
          <w:rPr>
            <w:rFonts w:ascii="Cambria Math" w:hAnsi="Cambria Math"/>
          </w:rPr>
          <m:t>γ</m:t>
        </m:r>
      </m:oMath>
      <w:r>
        <w:rPr>
          <w:rFonts w:hint="eastAsia"/>
        </w:rPr>
        <w:t>是一个 2</w:t>
      </w:r>
      <w:r>
        <w:rPr>
          <w:rFonts w:ascii="Arial" w:hAnsi="Arial" w:cs="Arial"/>
        </w:rPr>
        <w:t>×</w:t>
      </w:r>
      <w:r>
        <w:rPr>
          <w:rFonts w:hint="eastAsia"/>
        </w:rPr>
        <w:t>2的正半定矩阵，且具有三个自由度（</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相等)；偏置参数</w:t>
      </w:r>
      <m:oMath>
        <m:r>
          <m:rP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和</w:t>
      </w:r>
      <m:oMath>
        <m:r>
          <m:rPr/>
          <w:rPr>
            <w:rFonts w:ascii="Cambria Math" w:hAnsi="Cambria Math"/>
          </w:rPr>
          <m:t>β</m:t>
        </m:r>
      </m:oMath>
      <w:r>
        <w:rPr>
          <w:rFonts w:hint="eastAsia"/>
        </w:rPr>
        <w:t>都初始化为0，</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rr</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ii</m:t>
            </m:r>
            <m:ctrlPr>
              <w:rPr>
                <w:rFonts w:ascii="Cambria Math" w:hAnsi="Cambria Math"/>
                <w:i/>
                <w:vertAlign w:val="subscript"/>
              </w:rPr>
            </m:ctrlPr>
          </m:sub>
        </m:sSub>
      </m:oMath>
      <w:r>
        <w:rPr>
          <w:rFonts w:hint="eastAsia"/>
        </w:rPr>
        <w:t>都初始化为</w:t>
      </w:r>
      <m:oMath>
        <m:f>
          <m:fPr>
            <m:ctrlPr>
              <w:rPr>
                <w:rFonts w:hint="eastAsia" w:ascii="Cambria Math" w:hAnsi="Cambria Math"/>
              </w:rPr>
            </m:ctrlPr>
          </m:fPr>
          <m:num>
            <m:r>
              <m:rPr>
                <m:sty m:val="p"/>
              </m:rPr>
              <w:rPr>
                <w:rFonts w:ascii="Cambria Math"/>
              </w:rPr>
              <m:t>1</m:t>
            </m:r>
            <m:ctrlPr>
              <w:rPr>
                <w:rFonts w:hint="eastAsia" w:ascii="Cambria Math" w:hAnsi="Cambria Math"/>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hint="eastAsia" w:ascii="Cambria Math" w:hAnsi="Cambria Math"/>
              </w:rPr>
            </m:ctrlPr>
          </m:den>
        </m:f>
      </m:oMath>
      <w:r>
        <w:rPr>
          <w:rFonts w:hint="eastAsia" w:hAnsi="Cambria Math"/>
        </w:rPr>
        <w:t>。</w:t>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批标准化（Complex Gaussian Batch Normalization，CGBN)。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m:oMath>
        <m:r>
          <m:rPr/>
          <w:rPr>
            <w:rFonts w:ascii="Cambria Math" w:hAnsi="Cambria Math"/>
          </w:rPr>
          <m:t>BN(</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)=γ</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+β</m:t>
        </m:r>
      </m:oMath>
      <w:r>
        <w:rPr>
          <w:rFonts w:hint="eastAsia" w:hAnsi="Cambria Math"/>
        </w:rPr>
        <w:tab/>
      </w:r>
      <w:r>
        <w:rPr>
          <w:rFonts w:hint="eastAsia" w:hAnsi="Cambria Math"/>
        </w:rPr>
        <w:t>(2-10)</w:t>
      </w:r>
    </w:p>
    <w:p>
      <w:pPr>
        <w:ind w:firstLine="480"/>
      </w:pPr>
      <w:r>
        <w:t xml:space="preserve">我们的目标是将输入复数信号归一化为标准复数正态分布 </w:t>
      </w:r>
      <w:r>
        <w:rPr>
          <w:rFonts w:hint="eastAsia"/>
        </w:rPr>
        <w:t>(</w:t>
      </w:r>
      <w:r>
        <w:t>CN) 。 标准复正态随机变量，也称为标准复高斯随机变量，是一个复随机变量z，其实部和虚部都是独立的正态分布随机变量，均值为0，方差为1/2。 在数学形式中，</w:t>
      </w:r>
      <m:oMath>
        <m:r>
          <m:rPr/>
          <w:rPr>
            <w:rFonts w:ascii="Cambria Math" w:hAnsi="Cambria Math"/>
          </w:rPr>
          <m:t xml:space="preserve">z </m:t>
        </m:r>
        <m:r>
          <m:rPr/>
          <w:rPr>
            <w:rFonts w:hint="eastAsia" w:ascii="Cambria Math" w:hAnsi="Cambria Math"/>
          </w:rPr>
          <m:t>~</m:t>
        </m:r>
        <m:r>
          <m:rPr/>
          <w:rPr>
            <w:rFonts w:ascii="Cambria Math" w:hAnsi="Cambria Math"/>
          </w:rPr>
          <m:t xml:space="preserve"> CN(0, 1)</m:t>
        </m:r>
      </m:oMath>
      <w:r>
        <w:t>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sz w:val="28"/>
                <w:szCs w:val="28"/>
              </w:rPr>
            </m:ctrlPr>
          </m:accPr>
          <m:e>
            <m:r>
              <m:rPr/>
              <w:rPr>
                <w:rFonts w:ascii="Cambria Math" w:hAnsi="Cambria Math"/>
                <w:sz w:val="28"/>
                <w:szCs w:val="28"/>
              </w:rPr>
              <m:t>z</m:t>
            </m:r>
            <m:ctrlPr>
              <w:rPr>
                <w:rFonts w:ascii="Cambria Math" w:hAnsi="Cambria Math"/>
                <w:i/>
                <w:sz w:val="28"/>
                <w:szCs w:val="28"/>
              </w:rPr>
            </m:ctrlPr>
          </m:e>
        </m:acc>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m:t>
        </m:r>
      </m:oMath>
      <w:r>
        <w:rPr>
          <w:rFonts w:hint="eastAsia" w:hAnsi="Cambria Math"/>
        </w:rPr>
        <w:tab/>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所以CGBN</w:t>
      </w:r>
      <w:r>
        <w:t>如下</w:t>
      </w:r>
      <w:r>
        <w:rPr>
          <w:rFonts w:hint="eastAsia"/>
        </w:rPr>
        <w:t>公式2-12所示：其中增益参数</w:t>
      </w:r>
      <m:oMath>
        <m:r>
          <m:rPr/>
          <w:rPr>
            <w:rFonts w:ascii="Cambria Math" w:hAnsi="Cambria Math"/>
          </w:rPr>
          <m:t>γ</m:t>
        </m:r>
      </m:oMath>
      <w:r>
        <w:rPr>
          <w:rFonts w:hint="eastAsia"/>
        </w:rPr>
        <w:t>和偏置参数</w:t>
      </w:r>
      <m:oMath>
        <m:r>
          <m:rPr/>
          <w:rPr>
            <w:rFonts w:ascii="Cambria Math" w:hAnsi="Cambria Math"/>
          </w:rPr>
          <m:t>β</m:t>
        </m:r>
      </m:oMath>
      <w:r>
        <w:rPr>
          <w:rFonts w:hint="eastAsia"/>
        </w:rPr>
        <w:t>都是在训练中学习得来的，</w:t>
      </w:r>
      <m:oMath>
        <m:r>
          <m:rPr/>
          <w:rPr>
            <w:rFonts w:ascii="Cambria Math" w:hAnsi="Cambria Math"/>
          </w:rPr>
          <m:t>γ</m:t>
        </m:r>
      </m:oMath>
      <w:r>
        <w:rPr>
          <w:rFonts w:hint="eastAsia"/>
        </w:rPr>
        <w:t>被初始化为</w:t>
      </w:r>
      <m:oMath>
        <m:r>
          <m:rPr>
            <m:sty m:val="p"/>
          </m:rPr>
          <w:rPr>
            <w:rFonts w:asci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m:t>
        </m:r>
      </m:oMath>
      <w:r>
        <w:rPr>
          <w:rFonts w:hint="eastAsia" w:hAnsi="Cambria Math"/>
        </w:rPr>
        <w:t>，</w:t>
      </w:r>
      <m:oMath>
        <m:r>
          <m:rPr/>
          <w:rPr>
            <w:rFonts w:ascii="Cambria Math" w:hAnsi="Cambria Math"/>
          </w:rPr>
          <m:t>β</m:t>
        </m:r>
      </m:oMath>
      <w:r>
        <w:rPr>
          <w:rFonts w:hint="eastAsia"/>
        </w:rPr>
        <w:t>被初始化为</w:t>
      </w:r>
      <m:oMath>
        <m:r>
          <m:rPr>
            <m:sty m:val="p"/>
          </m:rPr>
          <w:rPr>
            <w:rFonts w:ascii="Cambria Math"/>
          </w:rPr>
          <m:t>(</m:t>
        </m:r>
        <m:r>
          <m:rPr>
            <m:sty m:val="p"/>
          </m:rPr>
          <w:rPr>
            <w:rFonts w:hint="eastAsia" w:ascii="Cambria Math" w:hAnsi="Cambria Math"/>
          </w:rPr>
          <m:t>0+i0</m:t>
        </m:r>
        <m:r>
          <m:rPr>
            <m:sty m:val="p"/>
          </m:rPr>
          <w:rPr>
            <w:rFonts w:ascii="Cambria Math" w:hAnsi="Cambria Math"/>
          </w:rPr>
          <m:t>)</m:t>
        </m:r>
      </m:oMath>
      <w:r>
        <w:rPr>
          <w:rFonts w:hint="eastAsia"/>
        </w:rPr>
        <w:t>。</w:t>
      </w:r>
    </w:p>
    <w:p>
      <w:pPr>
        <w:pStyle w:val="102"/>
        <w:ind w:firstLine="0" w:firstLineChars="0"/>
        <w:jc w:val="both"/>
      </w:pPr>
      <w:r>
        <w:rPr>
          <w:rFonts w:hint="eastAsia"/>
          <w:position w:val="-30"/>
        </w:rPr>
        <w:tab/>
      </w:r>
      <w:r>
        <w:rPr>
          <w:position w:val="-30"/>
        </w:rPr>
        <w:object>
          <v:shape id="_x0000_i1026" o:spt="75" type="#_x0000_t75" style="height:40pt;width:322pt;" o:ole="t" filled="f" o:preferrelative="t" stroked="f" coordsize="21600,21600">
            <v:path/>
            <v:fill on="f" focussize="0,0"/>
            <v:stroke on="f" joinstyle="miter"/>
            <v:imagedata r:id="rId46" o:title=""/>
            <o:lock v:ext="edit" aspectratio="t"/>
            <w10:wrap type="none"/>
            <w10:anchorlock/>
          </v:shape>
          <o:OLEObject Type="Embed" ProgID="Equation.KSEE3" ShapeID="_x0000_i1026" DrawAspect="Content" ObjectID="_1468075726" r:id="rId45">
            <o:LockedField>false</o:LockedField>
          </o:OLEObject>
        </w:object>
      </w:r>
      <w:r>
        <w:rPr>
          <w:rFonts w:hint="eastAsia"/>
        </w:rPr>
        <w:tab/>
      </w:r>
      <w:r>
        <w:rPr>
          <w:rFonts w:hint="eastAsia"/>
        </w:rPr>
        <w:t>(2-12)</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r>
        <w:rPr>
          <w:rFonts w:hint="eastAsia"/>
        </w:rPr>
        <w:t xml:space="preserve"> </w:t>
      </w:r>
      <w:r>
        <w:rPr>
          <w:rFonts w:hint="eastAsia"/>
        </w:rPr>
        <w:tab/>
      </w:r>
      <w:r>
        <w:rPr>
          <w:rFonts w:hint="eastAsia"/>
        </w:rPr>
        <w:t>下图 对比了BCNN和原始CNN的网络结构，其中图a表示原始的CNN的网络结构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47"/>
                    <a:srcRect/>
                    <a:stretch>
                      <a:fillRect/>
                    </a:stretch>
                  </pic:blipFill>
                  <pic:spPr>
                    <a:xfrm>
                      <a:off x="0" y="0"/>
                      <a:ext cx="3471545" cy="2728595"/>
                    </a:xfrm>
                    <a:prstGeom prst="rect">
                      <a:avLst/>
                    </a:prstGeom>
                  </pic:spPr>
                </pic:pic>
              </a:graphicData>
            </a:graphic>
          </wp:inline>
        </w:drawing>
      </w:r>
    </w:p>
    <w:p>
      <w:pPr>
        <w:pStyle w:val="89"/>
      </w:pPr>
      <w:r>
        <w:rPr>
          <w:rFonts w:hint="eastAsia"/>
        </w:rPr>
        <w:t>图 BCNN与原始CNN网络结构对比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89"/>
      </w:pPr>
      <w:r>
        <w:rPr>
          <w:rFonts w:hint="eastAsia"/>
        </w:rPr>
        <w:t>（图a为原始CNN的网络结构，图b为BCNN的网络结构）</w:t>
      </w:r>
    </w:p>
    <w:p>
      <w:pPr>
        <w:ind w:firstLine="480"/>
      </w:pPr>
      <w:r>
        <w:rPr>
          <w:rFonts w:hint="eastAsia"/>
        </w:rPr>
        <w:t>对于具有三通道（RGB)作为输入的图像，初始输入仅包含实部。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48"/>
                    <a:stretch>
                      <a:fillRect/>
                    </a:stretch>
                  </pic:blipFill>
                  <pic:spPr>
                    <a:xfrm>
                      <a:off x="0" y="0"/>
                      <a:ext cx="3959860" cy="2028190"/>
                    </a:xfrm>
                    <a:prstGeom prst="rect">
                      <a:avLst/>
                    </a:prstGeom>
                  </pic:spPr>
                </pic:pic>
              </a:graphicData>
            </a:graphic>
          </wp:inline>
        </w:drawing>
      </w:r>
    </w:p>
    <w:p>
      <w:pPr>
        <w:pStyle w:val="89"/>
      </w:pPr>
      <w:r>
        <w:rPr>
          <w:rFonts w:hint="eastAsia"/>
        </w:rPr>
        <w:t>图 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矩阵向量阈值单元（MVTU）</w:t>
      </w:r>
    </w:p>
    <w:p>
      <w:pPr>
        <w:ind w:firstLine="480"/>
      </w:pPr>
      <w:r>
        <w:rPr>
          <w:rFonts w:hint="eastAsia"/>
        </w:rPr>
        <w:t>矩阵向量阈值单元（Matrix-Vector-Threshold Unit，MVTU）由Yaman Umuroglu等在文章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rPr>
        <w:t>是神经元k的卷积层输出</w:t>
      </w:r>
      <w:r>
        <w:t>，</w:t>
      </w:r>
      <m:oMath>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γ</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μ</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i</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i/>
                <w:iCs/>
              </w:rPr>
            </m:ctrlPr>
          </m:sSubSupPr>
          <m:e>
            <m:r>
              <m:rPr/>
              <w:rPr>
                <w:rFonts w:ascii="Cambria Math" w:hAnsi="Cambria Math"/>
              </w:rPr>
              <m:t>a</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b</m:t>
            </m:r>
            <m:ctrlPr>
              <w:rPr>
                <w:rFonts w:ascii="Cambria Math" w:hAnsi="Cambria Math"/>
                <w:i/>
                <w:iCs/>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i/>
                <w:iCs/>
                <w:vertAlign w:val="subscript"/>
              </w:rPr>
            </m:ctrlPr>
          </m:sSubPr>
          <m:e>
            <m:r>
              <m:rPr/>
              <w:rPr>
                <w:rFonts w:ascii="Cambria Math" w:hAnsi="Cambria Math"/>
                <w:vertAlign w:val="subscript"/>
              </w:rPr>
              <m:t>τ</m:t>
            </m:r>
            <m:ctrlPr>
              <w:rPr>
                <w:rFonts w:ascii="Cambria Math" w:hAnsi="Cambria Math"/>
                <w:i/>
                <w:iCs/>
                <w:vertAlign w:val="subscript"/>
              </w:rPr>
            </m:ctrlPr>
          </m:e>
          <m:sub>
            <m:r>
              <m:rPr/>
              <w:rPr>
                <w:rFonts w:ascii="Cambria Math" w:hAnsi="Cambria Math"/>
                <w:vertAlign w:val="subscript"/>
              </w:rPr>
              <m:t>k</m:t>
            </m:r>
            <m:ctrlPr>
              <w:rPr>
                <w:rFonts w:ascii="Cambria Math" w:hAnsi="Cambria Math"/>
                <w:i/>
                <w:iCs/>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9"/>
                    <a:stretch>
                      <a:fillRect/>
                    </a:stretch>
                  </pic:blipFill>
                  <pic:spPr>
                    <a:xfrm>
                      <a:off x="0" y="0"/>
                      <a:ext cx="3171825" cy="1132205"/>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pPr>
      <w:r>
        <w:rPr>
          <w:rFonts w:hint="eastAsia"/>
          <w:sz w:val="16"/>
          <w:szCs w:val="16"/>
        </w:rPr>
        <w:t>为了更好的说明，输出上稍加了偏置</w:t>
      </w:r>
      <w:r>
        <w:rPr>
          <w:sz w:val="16"/>
          <w:szCs w:val="16"/>
        </w:rPr>
        <w:fldChar w:fldCharType="begin"/>
      </w:r>
      <w:r>
        <w:rPr>
          <w:sz w:val="16"/>
          <w:szCs w:val="16"/>
        </w:rP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Pr>
          <w:sz w:val="16"/>
          <w:szCs w:val="16"/>
        </w:rPr>
        <w:fldChar w:fldCharType="separate"/>
      </w:r>
      <w:r>
        <w:rPr>
          <w:sz w:val="16"/>
          <w:szCs w:val="16"/>
          <w:vertAlign w:val="superscript"/>
        </w:rPr>
        <w:t>[50]</w:t>
      </w:r>
      <w:r>
        <w:rPr>
          <w:sz w:val="16"/>
          <w:szCs w:val="16"/>
        </w:rPr>
        <w:fldChar w:fldCharType="end"/>
      </w:r>
    </w:p>
    <w:p>
      <w:pPr>
        <w:ind w:firstLine="480"/>
      </w:pPr>
      <w:r>
        <w:rPr>
          <w:rFonts w:hint="eastAsia"/>
        </w:rPr>
        <w:t>采用了阈值比较法的MVTU结构如下图 所示，MVTU的内部含有一个输入和输出缓冲器和一个计算单元（Process Element，PE）阵列（每个PE都含有多个SIMD通道）。其中PE和SIMD通道的个数都是可配置的，配置参数由所需的吞吐量决定。卷积运算所需的权重矩阵保存分布在PE之间的片上存储（On-Chip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0"/>
                    <a:stretch>
                      <a:fillRect/>
                    </a:stretch>
                  </pic:blipFill>
                  <pic:spPr>
                    <a:xfrm>
                      <a:off x="0" y="0"/>
                      <a:ext cx="4489450" cy="1698625"/>
                    </a:xfrm>
                    <a:prstGeom prst="rect">
                      <a:avLst/>
                    </a:prstGeom>
                  </pic:spPr>
                </pic:pic>
              </a:graphicData>
            </a:graphic>
          </wp:inline>
        </w:drawing>
      </w:r>
    </w:p>
    <w:p>
      <w:pPr>
        <w:pStyle w:val="89"/>
      </w:pPr>
      <w:r>
        <w:rPr>
          <w:rFonts w:hint="eastAsia"/>
        </w:rPr>
        <w:t>图 MVTU的整体框架图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 xml:space="preserve">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w:t>
      </w:r>
      <m:oMath>
        <m:r>
          <m:rPr/>
          <w:rPr>
            <w:rFonts w:ascii="Cambria Math" w:hAnsi="Cambria Math"/>
          </w:rPr>
          <m:t>(T = 1+</m:t>
        </m:r>
        <m:sSub>
          <m:sSubPr>
            <m:ctrlPr>
              <w:rPr>
                <w:rFonts w:hint="eastAsia" w:ascii="Cambria Math" w:hAnsi="Cambria Math"/>
                <w:i/>
                <w:iCs/>
              </w:rPr>
            </m:ctrlPr>
          </m:sSubPr>
          <m:e>
            <m:r>
              <m:rPr/>
              <w:rPr>
                <w:rFonts w:ascii="Cambria Math" w:hAnsi="Cambria Math"/>
              </w:rPr>
              <m:t>log</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(Y ))</m:t>
        </m:r>
      </m:oMath>
      <w:r>
        <w:rPr>
          <w:rFonts w:hint="eastAsia"/>
        </w:rPr>
        <w:t>以节省更多资源，其中Y为该神经元输入的位宽。</w:t>
      </w:r>
    </w:p>
    <w:p>
      <w:pPr>
        <w:jc w:val="center"/>
      </w:pPr>
      <w:r>
        <w:rPr>
          <w:rFonts w:hint="eastAsia"/>
        </w:rPr>
        <w:drawing>
          <wp:inline distT="0" distB="0" distL="114300" distR="114300">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51"/>
                    <a:stretch>
                      <a:fillRect/>
                    </a:stretch>
                  </pic:blipFill>
                  <pic:spPr>
                    <a:xfrm>
                      <a:off x="0" y="0"/>
                      <a:ext cx="3486785" cy="2002790"/>
                    </a:xfrm>
                    <a:prstGeom prst="rect">
                      <a:avLst/>
                    </a:prstGeom>
                  </pic:spPr>
                </pic:pic>
              </a:graphicData>
            </a:graphic>
          </wp:inline>
        </w:drawing>
      </w:r>
    </w:p>
    <w:p>
      <w:pPr>
        <w:pStyle w:val="89"/>
      </w:pPr>
      <w:r>
        <w:rPr>
          <w:rFonts w:hint="eastAsia"/>
        </w:rPr>
        <w:t>图 MVTU中PE的数据流示意图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pStyle w:val="3"/>
      </w:pPr>
      <w:bookmarkStart w:id="129" w:name="_Toc29611"/>
      <w:r>
        <w:rPr>
          <w:rFonts w:hint="eastAsia"/>
        </w:rPr>
        <w:t>本章小结</w:t>
      </w:r>
      <w:bookmarkEnd w:id="129"/>
    </w:p>
    <w:p>
      <w:pPr>
        <w:ind w:firstLine="480"/>
      </w:pPr>
      <w:r>
        <w:rPr>
          <w:rFonts w:hint="eastAsia"/>
        </w:rPr>
        <w:t>本节主要介绍CNN及其硬件加速原理和BCNN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二值化过程以及复数的BN；基于上述理论我们介绍了BCNN算法的网络结构；最后我们介绍了FINN中提出的矩阵向量阈值单元（MVTU）以及其中PE的结构。</w:t>
      </w:r>
    </w:p>
    <w:p>
      <w:pPr>
        <w:ind w:firstLine="480" w:firstLineChars="200"/>
      </w:pPr>
    </w:p>
    <w:p>
      <w:pPr>
        <w:ind w:firstLine="480" w:firstLineChars="200"/>
      </w:pPr>
    </w:p>
    <w:p>
      <w:pPr>
        <w:pStyle w:val="2"/>
        <w:ind w:left="578" w:hanging="578"/>
      </w:pPr>
      <w:bookmarkStart w:id="130" w:name="_Toc30692"/>
      <w:r>
        <w:rPr>
          <w:rFonts w:hint="eastAsia"/>
        </w:rPr>
        <w:t>面向B</w:t>
      </w:r>
      <w:r>
        <w:t>CNN</w:t>
      </w:r>
      <w:r>
        <w:rPr>
          <w:rFonts w:hint="eastAsia"/>
        </w:rPr>
        <w:t>算法的协处理器设计</w:t>
      </w:r>
      <w:bookmarkEnd w:id="130"/>
    </w:p>
    <w:p>
      <w:pPr>
        <w:pStyle w:val="3"/>
      </w:pPr>
      <w:bookmarkStart w:id="131" w:name="_Toc683"/>
      <w:r>
        <w:rPr>
          <w:rFonts w:hint="eastAsia"/>
        </w:rPr>
        <w:t>引言</w:t>
      </w:r>
      <w:bookmarkEnd w:id="131"/>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jc w:val="center"/>
      </w:pPr>
      <w:r>
        <w:drawing>
          <wp:inline distT="0" distB="0" distL="114300" distR="114300">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52"/>
                    <a:srcRect/>
                    <a:stretch>
                      <a:fillRect/>
                    </a:stretch>
                  </pic:blipFill>
                  <pic:spPr>
                    <a:xfrm>
                      <a:off x="0" y="0"/>
                      <a:ext cx="5692140" cy="1635760"/>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2" w:name="_Toc30260"/>
      <w:r>
        <w:rPr>
          <w:rFonts w:hint="eastAsia"/>
        </w:rPr>
        <w:t>协处理器设计架构</w:t>
      </w:r>
      <w:bookmarkEnd w:id="132"/>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jc w:val="center"/>
      </w:pPr>
      <w:r>
        <w:rPr>
          <w:rFonts w:hint="eastAsia"/>
        </w:rPr>
        <w:drawing>
          <wp:inline distT="0" distB="0" distL="114300" distR="114300">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53"/>
                    <a:stretch>
                      <a:fillRect/>
                    </a:stretch>
                  </pic:blipFill>
                  <pic:spPr>
                    <a:xfrm>
                      <a:off x="0" y="0"/>
                      <a:ext cx="5188585" cy="41148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Module），直接与片外DRAM交互并取指令，这样的设计虽然简洁方便，但直接截断了与CPU集成的可能，无法将协处理器在边缘智能设备中实际应用。为此我们引用并设计了保留站（Reservation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7"/>
        </w:numPr>
      </w:pPr>
      <w:r>
        <w:rPr>
          <w:rFonts w:hint="eastAsia"/>
        </w:rPr>
        <w:t>Execute Controller模块</w:t>
      </w:r>
    </w:p>
    <w:p>
      <w:pPr>
        <w:ind w:firstLine="480"/>
      </w:pPr>
      <w:r>
        <w:rPr>
          <w:rFonts w:hint="eastAsia"/>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地提高了数据的并行计算能力和硬件友好性，进而提高了计算效率；其中阈值单元使用DIM个比较器即可完成复杂的</w:t>
      </w:r>
      <w:r>
        <w:t>BN</w:t>
      </w:r>
      <w:r>
        <w:rPr>
          <w:rFonts w:hint="eastAsia"/>
        </w:rPr>
        <w:t>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jc w:val="center"/>
      </w:pPr>
      <w:r>
        <w:rPr>
          <w:rFonts w:hint="eastAsia"/>
        </w:rPr>
        <w:drawing>
          <wp:inline distT="0" distB="0" distL="114300" distR="114300">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54"/>
                    <a:srcRect/>
                    <a:stretch>
                      <a:fillRect/>
                    </a:stretch>
                  </pic:blipFill>
                  <pic:spPr>
                    <a:xfrm>
                      <a:off x="0" y="0"/>
                      <a:ext cx="3619500" cy="1010285"/>
                    </a:xfrm>
                    <a:prstGeom prst="rect">
                      <a:avLst/>
                    </a:prstGeom>
                  </pic:spPr>
                </pic:pic>
              </a:graphicData>
            </a:graphic>
          </wp:inline>
        </w:drawing>
      </w:r>
    </w:p>
    <w:p>
      <w:pPr>
        <w:pStyle w:val="89"/>
      </w:pPr>
      <w:r>
        <w:rPr>
          <w:rFonts w:hint="eastAsia"/>
        </w:rPr>
        <w:t>图 ExecuteController模块状态机</w:t>
      </w:r>
    </w:p>
    <w:p>
      <w:pPr>
        <w:numPr>
          <w:ilvl w:val="0"/>
          <w:numId w:val="7"/>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jc w:val="center"/>
      </w:pPr>
      <w:r>
        <w:rPr>
          <w:rFonts w:hint="eastAsia"/>
        </w:rPr>
        <w:drawing>
          <wp:inline distT="0" distB="0" distL="114300" distR="114300">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55"/>
                    <a:srcRect/>
                    <a:stretch>
                      <a:fillRect/>
                    </a:stretch>
                  </pic:blipFill>
                  <pic:spPr>
                    <a:xfrm>
                      <a:off x="0" y="0"/>
                      <a:ext cx="2580005" cy="1323340"/>
                    </a:xfrm>
                    <a:prstGeom prst="rect">
                      <a:avLst/>
                    </a:prstGeom>
                  </pic:spPr>
                </pic:pic>
              </a:graphicData>
            </a:graphic>
          </wp:inline>
        </w:drawing>
      </w:r>
    </w:p>
    <w:p>
      <w:pPr>
        <w:pStyle w:val="89"/>
      </w:pPr>
      <w:r>
        <w:rPr>
          <w:rFonts w:hint="eastAsia"/>
        </w:rPr>
        <w:t>图 LoadController模块状态机</w:t>
      </w:r>
    </w:p>
    <w:p>
      <w:pPr>
        <w:numPr>
          <w:ilvl w:val="0"/>
          <w:numId w:val="7"/>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3" w:name="_Toc4463"/>
      <w:r>
        <w:rPr>
          <w:rFonts w:hint="eastAsia"/>
        </w:rPr>
        <w:t>指令集（I</w:t>
      </w:r>
      <w:r>
        <w:t>SA</w:t>
      </w:r>
      <w:r>
        <w:rPr>
          <w:rFonts w:hint="eastAsia"/>
        </w:rPr>
        <w:t>）设计</w:t>
      </w:r>
      <w:bookmarkEnd w:id="133"/>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jc w:val="center"/>
      </w:pPr>
      <w:r>
        <w:drawing>
          <wp:inline distT="0" distB="0" distL="114300" distR="114300">
            <wp:extent cx="5201920" cy="1739900"/>
            <wp:effectExtent l="19050" t="1905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56"/>
                    <a:srcRect/>
                    <a:stretch>
                      <a:fillRect/>
                    </a:stretch>
                  </pic:blipFill>
                  <pic:spPr>
                    <a:xfrm>
                      <a:off x="0" y="0"/>
                      <a:ext cx="5201920" cy="1739900"/>
                    </a:xfrm>
                    <a:prstGeom prst="rect">
                      <a:avLst/>
                    </a:prstGeom>
                    <a:ln>
                      <a:solidFill>
                        <a:schemeClr val="bg2"/>
                      </a:solidFill>
                    </a:ln>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4" w:name="_Toc2536"/>
      <w:r>
        <w:rPr>
          <w:rFonts w:hint="eastAsia"/>
        </w:rPr>
        <w:t>SATU设计</w:t>
      </w:r>
      <w:bookmarkEnd w:id="134"/>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92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1850" w:type="dxa"/>
            <w:shd w:val="clear" w:color="auto" w:fill="8EAADB" w:themeFill="accent5" w:themeFillTint="99"/>
            <w:vAlign w:val="center"/>
          </w:tcPr>
          <w:p>
            <w:pPr>
              <w:spacing w:line="240" w:lineRule="auto"/>
              <w:jc w:val="center"/>
            </w:pPr>
            <w:r>
              <w:rPr>
                <w:rFonts w:hint="eastAsia"/>
              </w:rPr>
              <w:t>计算类型</w:t>
            </w:r>
          </w:p>
        </w:tc>
        <w:tc>
          <w:tcPr>
            <w:tcW w:w="2929" w:type="dxa"/>
            <w:shd w:val="clear" w:color="auto" w:fill="8EAADB" w:themeFill="accent5" w:themeFillTint="99"/>
            <w:vAlign w:val="center"/>
          </w:tcPr>
          <w:p>
            <w:pPr>
              <w:spacing w:line="240" w:lineRule="auto"/>
              <w:jc w:val="center"/>
            </w:pPr>
            <w:r>
              <w:rPr>
                <w:rFonts w:hint="eastAsia"/>
              </w:rPr>
              <w:t>计算量（MOPS）</w:t>
            </w:r>
          </w:p>
        </w:tc>
        <w:tc>
          <w:tcPr>
            <w:tcW w:w="1949"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卷积</w:t>
            </w:r>
          </w:p>
        </w:tc>
        <w:tc>
          <w:tcPr>
            <w:tcW w:w="2929" w:type="dxa"/>
            <w:vAlign w:val="center"/>
          </w:tcPr>
          <w:p>
            <w:pPr>
              <w:spacing w:line="240" w:lineRule="auto"/>
              <w:jc w:val="center"/>
            </w:pPr>
            <w:r>
              <w:rPr>
                <w:rFonts w:hint="eastAsia"/>
              </w:rPr>
              <w:t>34,275</w:t>
            </w:r>
          </w:p>
        </w:tc>
        <w:tc>
          <w:tcPr>
            <w:tcW w:w="1949"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反卷积</w:t>
            </w:r>
          </w:p>
        </w:tc>
        <w:tc>
          <w:tcPr>
            <w:tcW w:w="2929" w:type="dxa"/>
            <w:vAlign w:val="center"/>
          </w:tcPr>
          <w:p>
            <w:pPr>
              <w:spacing w:line="240" w:lineRule="auto"/>
              <w:jc w:val="center"/>
            </w:pPr>
            <w:r>
              <w:rPr>
                <w:rFonts w:hint="eastAsia"/>
              </w:rPr>
              <w:t>576</w:t>
            </w:r>
          </w:p>
        </w:tc>
        <w:tc>
          <w:tcPr>
            <w:tcW w:w="1949"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ReLU</w:t>
            </w:r>
          </w:p>
        </w:tc>
        <w:tc>
          <w:tcPr>
            <w:tcW w:w="2929" w:type="dxa"/>
            <w:vAlign w:val="center"/>
          </w:tcPr>
          <w:p>
            <w:pPr>
              <w:spacing w:line="240" w:lineRule="auto"/>
              <w:jc w:val="center"/>
            </w:pPr>
            <w:r>
              <w:rPr>
                <w:rFonts w:hint="eastAsia"/>
              </w:rPr>
              <w:t>123</w:t>
            </w:r>
          </w:p>
        </w:tc>
        <w:tc>
          <w:tcPr>
            <w:tcW w:w="1949"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850" w:type="dxa"/>
            <w:vAlign w:val="center"/>
          </w:tcPr>
          <w:p>
            <w:pPr>
              <w:spacing w:line="240" w:lineRule="auto"/>
              <w:jc w:val="center"/>
            </w:pPr>
            <w:r>
              <w:rPr>
                <w:rFonts w:hint="eastAsia"/>
              </w:rPr>
              <w:t>池化</w:t>
            </w:r>
          </w:p>
        </w:tc>
        <w:tc>
          <w:tcPr>
            <w:tcW w:w="2929" w:type="dxa"/>
            <w:vAlign w:val="center"/>
          </w:tcPr>
          <w:p>
            <w:pPr>
              <w:spacing w:line="240" w:lineRule="auto"/>
              <w:jc w:val="center"/>
            </w:pPr>
            <w:r>
              <w:rPr>
                <w:rFonts w:hint="eastAsia"/>
              </w:rPr>
              <w:t>13</w:t>
            </w:r>
          </w:p>
        </w:tc>
        <w:tc>
          <w:tcPr>
            <w:tcW w:w="1949"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N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pPr>
        <w:ind w:firstLine="480"/>
        <w:jc w:val="center"/>
      </w:pPr>
      <w:r>
        <w:rPr>
          <w:rFonts w:hint="eastAsia"/>
        </w:rPr>
        <w:drawing>
          <wp:inline distT="0" distB="0" distL="114300" distR="114300">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57"/>
                    <a:srcRect/>
                    <a:stretch>
                      <a:fillRect/>
                    </a:stretch>
                  </pic:blipFill>
                  <pic:spPr>
                    <a:xfrm>
                      <a:off x="0" y="0"/>
                      <a:ext cx="5103495" cy="215138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8"/>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rPr>
        <w:t>16</w:t>
      </w:r>
      <w:r>
        <w:rPr>
          <w:rFonts w:hint="eastAsia" w:ascii="Arial" w:hAnsi="Arial" w:cs="Arial"/>
        </w:rPr>
        <w:t>；</w:t>
      </w:r>
    </w:p>
    <w:p>
      <w:pPr>
        <w:numPr>
          <w:ilvl w:val="0"/>
          <w:numId w:val="9"/>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w:t>
      </w:r>
      <w:r>
        <w:rPr>
          <w:rFonts w:hint="eastAsia"/>
        </w:rPr>
        <w:t>Compare Splicer模</w:t>
      </w:r>
      <w:r>
        <w:rPr>
          <w:rFonts w:hint="eastAsia" w:ascii="Arial" w:hAnsi="Arial" w:cs="Arial"/>
        </w:rPr>
        <w:t>块，如下图 所示，通过</w:t>
      </w:r>
      <w:r>
        <w:rPr>
          <w:rFonts w:hint="cs"/>
        </w:rPr>
        <w:t>c</w:t>
      </w:r>
      <w:r>
        <w:t>onfig_ex</w:t>
      </w:r>
      <w:r>
        <w:rPr>
          <w:rFonts w:hint="eastAsia" w:ascii="Arial" w:hAnsi="Arial" w:cs="Arial"/>
        </w:rPr>
        <w:t>指令可配置是否进行阈值比较-拼接计算；</w:t>
      </w:r>
    </w:p>
    <w:p>
      <w:pPr>
        <w:numPr>
          <w:ilvl w:val="0"/>
          <w:numId w:val="9"/>
        </w:numPr>
        <w:rPr>
          <w:rFonts w:ascii="Arial" w:hAnsi="Arial" w:cs="Arial"/>
        </w:rPr>
      </w:pPr>
      <w:r>
        <w:rPr>
          <w:rFonts w:hint="eastAsia" w:ascii="Arial" w:hAnsi="Arial" w:cs="Arial"/>
        </w:rPr>
        <w:t>再者由于本次设计</w:t>
      </w:r>
      <w:r>
        <w:rPr>
          <w:rFonts w:hint="eastAsia"/>
        </w:rPr>
        <w:t>是面向BCNN算法，所以PE中的核心计算范式需要从整数或者全精度的乘加运算修改为二值复数的popcount(xnor)计算，具体见3.4.2节。</w:t>
      </w:r>
    </w:p>
    <w:p>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popcount(xnor)运算，计算结果从一个PE通过寄存器传输到另一级PE，并自动完成乘加计算，相比于CPU中的标量计算，功耗可以降低10到15倍。在脉动阵列的输入和输出端口还包含了一系列的移位寄存器，用于实现数据的同步。</w:t>
      </w:r>
    </w:p>
    <w:p>
      <w:pPr>
        <w:jc w:val="center"/>
        <w:rPr>
          <w:rFonts w:ascii="Arial" w:hAnsi="Arial" w:cs="Arial"/>
        </w:rPr>
      </w:pPr>
      <w:r>
        <w:rPr>
          <w:rFonts w:ascii="Arial" w:hAnsi="Arial" w:cs="Arial"/>
        </w:rPr>
        <w:drawing>
          <wp:inline distT="0" distB="0" distL="114300" distR="114300">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58"/>
                    <a:srcRect/>
                    <a:stretch>
                      <a:fillRect/>
                    </a:stretch>
                  </pic:blipFill>
                  <pic:spPr>
                    <a:xfrm>
                      <a:off x="0" y="0"/>
                      <a:ext cx="4709795" cy="3268345"/>
                    </a:xfrm>
                    <a:prstGeom prst="rect">
                      <a:avLst/>
                    </a:prstGeom>
                  </pic:spPr>
                </pic:pic>
              </a:graphicData>
            </a:graphic>
          </wp:inline>
        </w:drawing>
      </w:r>
    </w:p>
    <w:p>
      <w:pPr>
        <w:pStyle w:val="89"/>
        <w:rPr>
          <w:rFonts w:ascii="Arial" w:hAnsi="Arial" w:cs="Arial"/>
        </w:rPr>
      </w:pPr>
      <w:r>
        <w:rPr>
          <w:rFonts w:hint="eastAsia"/>
        </w:rPr>
        <w:t>图 面向BCNN的新型脉动阵列结构示意图</w:t>
      </w:r>
    </w:p>
    <w:p>
      <w:pPr>
        <w:numPr>
          <w:ilvl w:val="0"/>
          <w:numId w:val="8"/>
        </w:numPr>
      </w:pPr>
      <w:r>
        <w:rPr>
          <w:rFonts w:hint="eastAsia"/>
        </w:rPr>
        <w:t>不同数据流模式下的运行机制</w:t>
      </w:r>
    </w:p>
    <w:p>
      <w:pPr>
        <w:ind w:firstLine="480"/>
      </w:pPr>
      <w:r>
        <w:rPr>
          <w:rFonts w:hint="eastAsia"/>
        </w:rPr>
        <w:t>新型脉动阵列结构支持权重固定和输出固定两种数据流模式，下面以矩阵乘加计算（如下公式3-2）为例，从ISA角度简要介绍一下两种模式下新型脉动阵列的运行机制，如图 所示。公式3-2中A为输入特征图矩阵，B为权重矩阵，C为输出特征图矩阵，因为BCNN算法中没有偏置层，所以在公式3-2中没有偏置矩阵，并且我们假设在此之前我们已经将相应的输入激活值、权重矩阵数据已经通过mvin指令存储进Databuffer中。</w:t>
      </w:r>
    </w:p>
    <w:p>
      <w:pPr>
        <w:pStyle w:val="102"/>
        <w:ind w:firstLine="0" w:firstLineChars="0"/>
        <w:jc w:val="both"/>
        <w:rPr>
          <w:rFonts w:hAnsi="Cambria Math"/>
        </w:rPr>
      </w:pPr>
      <w:r>
        <w:rPr>
          <w:rFonts w:hint="eastAsia" w:hAnsi="Cambria Math"/>
        </w:rPr>
        <w:tab/>
      </w:r>
      <m:oMath>
        <m:r>
          <m:rPr>
            <m:sty m:val="p"/>
          </m:rPr>
          <w:rPr>
            <w:rFonts w:ascii="Cambria Math" w:hAnsi="Cambria Math"/>
          </w:rPr>
          <m:t>C=A∗B</m:t>
        </m:r>
      </m:oMath>
      <w:r>
        <w:rPr>
          <w:rFonts w:hint="eastAsia" w:hAnsi="Cambria Math"/>
        </w:rPr>
        <w:tab/>
      </w:r>
      <w:r>
        <w:rPr>
          <w:rFonts w:hint="eastAsia" w:hAnsi="Cambria Math"/>
        </w:rPr>
        <w:t>(3-2)</w:t>
      </w:r>
    </w:p>
    <w:p>
      <w:pPr>
        <w:ind w:firstLine="480"/>
      </w:pPr>
      <w:r>
        <w:rPr>
          <w:rFonts w:hint="eastAsia"/>
        </w:rPr>
        <w:t>首先介绍输出固定模式下的ISA运行机制：</w:t>
      </w:r>
    </w:p>
    <w:p>
      <w:pPr>
        <w:numPr>
          <w:ilvl w:val="0"/>
          <w:numId w:val="10"/>
        </w:numPr>
        <w:ind w:firstLine="480" w:firstLineChars="200"/>
      </w:pPr>
      <w:r>
        <w:rPr>
          <w:rFonts w:hint="eastAsia"/>
        </w:rPr>
        <w:t>首先将矩阵A和矩阵B通过compute.preloaded指令按行依次加载进入脉动阵列，不断向前传播，在PE中完成popcount(xnor)计算并将结果与之前的部分和累加;</w:t>
      </w:r>
    </w:p>
    <w:p>
      <w:pPr>
        <w:numPr>
          <w:ilvl w:val="0"/>
          <w:numId w:val="10"/>
        </w:numPr>
        <w:ind w:firstLine="480" w:firstLineChars="200"/>
      </w:pPr>
      <w:r>
        <w:rPr>
          <w:rFonts w:hint="eastAsia"/>
        </w:rPr>
        <w:t>将每个PE中计算得到的新的部分和固定保留在各自的PE中；</w:t>
      </w:r>
    </w:p>
    <w:p>
      <w:pPr>
        <w:numPr>
          <w:ilvl w:val="0"/>
          <w:numId w:val="10"/>
        </w:numPr>
        <w:ind w:firstLine="480" w:firstLineChars="200"/>
      </w:pPr>
      <w:r>
        <w:rPr>
          <w:rFonts w:hint="eastAsia"/>
        </w:rPr>
        <w:t>重复前两个步骤直至完成矩阵A和矩阵B的乘加计算，之后将输出特征图C读出到Databuffer中，过程中根据功能控制信号THS（Threshold，由config_ex指令配置）判断是否需要进行阈值比较-拼接计算。</w:t>
      </w:r>
    </w:p>
    <w:p>
      <w:pPr>
        <w:ind w:left="480" w:leftChars="200"/>
      </w:pPr>
      <w:r>
        <w:rPr>
          <w:rFonts w:hint="eastAsia"/>
        </w:rPr>
        <w:t>继续介绍权重固定模式下的ISA运行机制：</w:t>
      </w:r>
    </w:p>
    <w:p>
      <w:pPr>
        <w:numPr>
          <w:ilvl w:val="0"/>
          <w:numId w:val="11"/>
        </w:numPr>
        <w:ind w:firstLine="480" w:firstLineChars="200"/>
      </w:pPr>
      <w:r>
        <w:rPr>
          <w:rFonts w:hint="eastAsia"/>
        </w:rPr>
        <w:t>首先通过preload指令将矩阵B预加载进入相应PE的缓存器中并固定；</w:t>
      </w:r>
    </w:p>
    <w:p>
      <w:pPr>
        <w:numPr>
          <w:ilvl w:val="0"/>
          <w:numId w:val="11"/>
        </w:numPr>
        <w:ind w:firstLine="480" w:firstLineChars="200"/>
      </w:pPr>
      <w:r>
        <w:rPr>
          <w:rFonts w:hint="eastAsia"/>
        </w:rPr>
        <w:t>紧接着通过compute.preloaded指令将矩阵A按行送入脉动阵列中并不断向前传播，此过程中每个周期每个PE完成一次popcount(xnor)计算并与上一级PE传播来的部分和进行累加，然后将得到的部分和结果向下一级传播；</w:t>
      </w:r>
    </w:p>
    <w:p>
      <w:pPr>
        <w:numPr>
          <w:ilvl w:val="0"/>
          <w:numId w:val="11"/>
        </w:numPr>
        <w:ind w:firstLine="480" w:firstLineChars="200"/>
      </w:pPr>
      <w:r>
        <w:rPr>
          <w:rFonts w:hint="eastAsia"/>
        </w:rPr>
        <w:t>部分后不断传输并累加经过最后一级PE后进入Accumulator，等待后续的累加操作；</w:t>
      </w:r>
    </w:p>
    <w:p>
      <w:pPr>
        <w:numPr>
          <w:ilvl w:val="0"/>
          <w:numId w:val="11"/>
        </w:numPr>
        <w:ind w:firstLine="480" w:firstLineChars="200"/>
        <w:rPr>
          <w:rFonts w:ascii="Helvetica" w:hAnsi="Helvetica" w:eastAsia="Helvetica" w:cs="Helvetica"/>
          <w:color w:val="333333"/>
          <w:shd w:val="clear" w:color="auto" w:fill="FFFFFF"/>
        </w:rPr>
      </w:pPr>
      <w:r>
        <w:rPr>
          <w:rFonts w:hint="eastAsia"/>
        </w:rPr>
        <w:t>重复步骤二、三直至完成矩阵乘法运算后，将Accumulator中的输出特征图C通过数据移动指令返回DRAM中，此过程中可通过地址信号的比特29（可参考3.5.1中的寻址策略）判断是否需要进行阈值比较-拼接计算。</w:t>
      </w:r>
    </w:p>
    <w:p>
      <w:pPr>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59"/>
                    <a:srcRect/>
                    <a:stretch>
                      <a:fillRect/>
                    </a:stretch>
                  </pic:blipFill>
                  <pic:spPr>
                    <a:xfrm>
                      <a:off x="0" y="0"/>
                      <a:ext cx="5845175" cy="3281045"/>
                    </a:xfrm>
                    <a:prstGeom prst="rect">
                      <a:avLst/>
                    </a:prstGeom>
                    <a:ln>
                      <a:noFill/>
                    </a:ln>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2"/>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两个32位（其中16位为实部，另外16位为虚部）的进位保留加法器（CSA）、两个寄存器、两个外部控制逻辑块以及三个二选一选择器。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jc w:val="center"/>
      </w:pPr>
      <w:r>
        <w:drawing>
          <wp:inline distT="0" distB="0" distL="114300" distR="114300">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0"/>
                    <a:srcRect/>
                    <a:stretch>
                      <a:fillRect/>
                    </a:stretch>
                  </pic:blipFill>
                  <pic:spPr>
                    <a:xfrm>
                      <a:off x="0" y="0"/>
                      <a:ext cx="4211955" cy="4029710"/>
                    </a:xfrm>
                    <a:prstGeom prst="rect">
                      <a:avLst/>
                    </a:prstGeom>
                    <a:ln>
                      <a:solidFill>
                        <a:schemeClr val="bg2"/>
                      </a:solidFill>
                    </a:ln>
                  </pic:spPr>
                </pic:pic>
              </a:graphicData>
            </a:graphic>
          </wp:inline>
        </w:drawing>
      </w:r>
    </w:p>
    <w:p>
      <w:pPr>
        <w:pStyle w:val="89"/>
      </w:pPr>
      <w:r>
        <w:rPr>
          <w:rFonts w:hint="eastAsia"/>
        </w:rPr>
        <w:t>图 输出固定模式下PE的电路结构</w:t>
      </w:r>
    </w:p>
    <w:p>
      <w:pPr>
        <w:numPr>
          <w:ilvl w:val="0"/>
          <w:numId w:val="12"/>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jc w:val="center"/>
      </w:pPr>
      <w:r>
        <w:drawing>
          <wp:inline distT="0" distB="0" distL="114300" distR="114300">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61"/>
                    <a:srcRect/>
                    <a:stretch>
                      <a:fillRect/>
                    </a:stretch>
                  </pic:blipFill>
                  <pic:spPr>
                    <a:xfrm>
                      <a:off x="0" y="0"/>
                      <a:ext cx="4641850" cy="3606800"/>
                    </a:xfrm>
                    <a:prstGeom prst="rect">
                      <a:avLst/>
                    </a:prstGeom>
                    <a:ln>
                      <a:solidFill>
                        <a:schemeClr val="bg2"/>
                      </a:solidFill>
                    </a:ln>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2"/>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w:t>
      </w:r>
    </w:p>
    <w:p>
      <w:pPr>
        <w:ind w:firstLine="480"/>
      </w:pPr>
      <w:r>
        <w:rPr>
          <w:rFonts w:hint="eastAsia"/>
        </w:rPr>
        <w:t>以两个通道的同一像素点为例，假设输入激活值为（1，-1）、（-1，1），权重值为（1，1）、（-1，1）,若采用普通设计：</w:t>
      </w:r>
    </w:p>
    <w:p>
      <w:pPr>
        <w:numPr>
          <w:ilvl w:val="0"/>
          <w:numId w:val="13"/>
        </w:numPr>
        <w:ind w:firstLine="480" w:firstLineChars="200"/>
      </w:pPr>
      <w:r>
        <w:rPr>
          <w:rFonts w:hint="eastAsia"/>
        </w:rPr>
        <w:t>首先完成第一个通道的计算，即</w:t>
      </w:r>
    </w:p>
    <w:p>
      <m:oMathPara>
        <m:oMathParaPr>
          <m:jc m:val="center"/>
        </m:oMathParaPr>
        <m:oMath>
          <m:r>
            <m:rPr>
              <m:sty m:val="p"/>
            </m:rPr>
            <w:rPr>
              <w:rFonts w:ascii="Cambria Math" w:hAnsi="Cambria Math"/>
            </w:rPr>
            <m:t>(1,−1)∗(1,1)=(1×1−(−1)×1,1×1+(−1)×1)=(2,0)</m:t>
          </m:r>
        </m:oMath>
      </m:oMathPara>
    </w:p>
    <w:p>
      <w:pPr>
        <w:numPr>
          <w:ilvl w:val="0"/>
          <w:numId w:val="13"/>
        </w:numPr>
      </w:pPr>
      <w:r>
        <w:rPr>
          <w:rFonts w:hint="eastAsia"/>
        </w:rPr>
        <w:t>继续计算第二个通道，即</w:t>
      </w:r>
    </w:p>
    <w:p>
      <w:pPr>
        <w:ind w:left="400"/>
      </w:pPr>
      <m:oMathPara>
        <m:oMathParaPr>
          <m:jc m:val="center"/>
        </m:oMathParaPr>
        <m:oMath>
          <m:r>
            <m:rPr>
              <m:sty m:val="p"/>
            </m:rPr>
            <w:rPr>
              <w:rFonts w:ascii="Cambria Math" w:hAnsi="Cambria Math"/>
            </w:rPr>
            <m:t>(−1,1)∗(−1,1)=((−1)×(−1)−1×1,(−1)×1+(−1)×1)=(0,−2)</m:t>
          </m:r>
        </m:oMath>
      </m:oMathPara>
    </w:p>
    <w:p>
      <w:pPr>
        <w:numPr>
          <w:ilvl w:val="0"/>
          <w:numId w:val="13"/>
        </w:numPr>
      </w:pPr>
      <w:r>
        <w:rPr>
          <w:rFonts w:hint="eastAsia"/>
        </w:rPr>
        <w:t>求和得到结果，即</w:t>
      </w:r>
    </w:p>
    <w:p>
      <w:pPr>
        <w:ind w:left="400"/>
      </w:pPr>
      <m:oMathPara>
        <m:oMath>
          <m:r>
            <m:rPr>
              <m:sty m:val="p"/>
            </m:rPr>
            <w:rPr>
              <w:rFonts w:ascii="Cambria Math" w:hAnsi="Cambria Math"/>
            </w:rPr>
            <m:t>(2,0) + (0,−2) = (2,−2)</m:t>
          </m:r>
        </m:oMath>
      </m:oMathPara>
    </w:p>
    <w:p>
      <w:pPr>
        <w:ind w:firstLine="480"/>
      </w:pPr>
      <w:r>
        <w:rPr>
          <w:rFonts w:hint="eastAsia"/>
        </w:rPr>
        <w:t>而如果采用新型计算结构，</w:t>
      </w:r>
    </w:p>
    <w:p>
      <w:pPr>
        <w:numPr>
          <w:ilvl w:val="0"/>
          <w:numId w:val="14"/>
        </w:numPr>
        <w:ind w:firstLine="480" w:firstLineChars="200"/>
      </w:pPr>
      <w:r>
        <w:rPr>
          <w:rFonts w:hint="eastAsia"/>
        </w:rPr>
        <w:t>首先使用“0”替代“-1”，即像素点（1，-1）使用（1，0）表示，则我们直接得到输入激活值（10，01）与权重值（10，11），其中10、01等表示将二值复数实部和虚部分别并行存储的输入值，可看作2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w:t>
      </w:r>
    </w:p>
    <w:p>
      <w:pPr>
        <w:numPr>
          <w:ilvl w:val="0"/>
          <w:numId w:val="14"/>
        </w:numPr>
        <w:ind w:firstLine="480" w:firstLineChars="200"/>
      </w:pPr>
      <w:r>
        <w:rPr>
          <w:rFonts w:hint="eastAsia"/>
        </w:rPr>
        <w:t>根据公式 3-3、3-4分别计算得到结果（2，-2）。</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 + (2∗popc(01 xnor 10)−2)=−2</m:t>
        </m:r>
      </m:oMath>
      <w:r>
        <w:rPr>
          <w:rFonts w:hint="eastAsia" w:hAnsi="Cambria Math"/>
        </w:rPr>
        <w:tab/>
      </w:r>
      <w:r>
        <w:rPr>
          <w:rFonts w:hint="eastAsia" w:hAnsi="Cambria Math"/>
        </w:rPr>
        <w:t>(3-4)</w:t>
      </w:r>
    </w:p>
    <w:p>
      <w:pPr>
        <w:ind w:firstLine="480"/>
      </w:pPr>
      <w:r>
        <w:rPr>
          <w:rFonts w:hint="eastAsia"/>
        </w:rPr>
        <w:t>令式中popc(xnor)计算结果为</w:t>
      </w:r>
      <w:r>
        <w:rPr>
          <w:rFonts w:hint="eastAsia"/>
          <w:i/>
          <w:iCs/>
        </w:rPr>
        <w:t>x</w:t>
      </w:r>
      <w:r>
        <w:rPr>
          <w:rFonts w:hint="eastAsia"/>
        </w:rPr>
        <w:t>，之所以还需要计算</w:t>
      </w:r>
      <m:oMath>
        <m:r>
          <m:rPr/>
          <w:rPr>
            <w:rFonts w:ascii="Cambria Math"/>
          </w:rPr>
          <m:t>(</m:t>
        </m:r>
        <m:r>
          <m:rPr/>
          <w:rPr>
            <w:rFonts w:ascii="Cambria Math" w:hAnsi="Cambria Math"/>
          </w:rPr>
          <m:t>2∗x−2)</m:t>
        </m:r>
      </m:oMath>
      <w:r>
        <w:rPr>
          <w:rFonts w:hint="eastAsia"/>
        </w:rPr>
        <w:t>，是因为我们使用“0”替代了“-1”，所以计算结果中“-1”的个数应为“通道数-</w:t>
      </w:r>
      <w:r>
        <w:rPr>
          <w:rFonts w:hint="eastAsia"/>
          <w:i/>
          <w:iCs/>
        </w:rPr>
        <w:t>x</w:t>
      </w:r>
      <w:r>
        <w:rPr>
          <w:rFonts w:hint="eastAsia"/>
        </w:rPr>
        <w:t>”（此处通道数为2），则多通道合并的popc(xnor)计算结果为（</w:t>
      </w:r>
      <w:r>
        <w:rPr>
          <w:rFonts w:hint="eastAsia"/>
          <w:i/>
          <w:iCs/>
        </w:rPr>
        <w:t>x</w:t>
      </w:r>
      <w:r>
        <w:rPr>
          <w:rFonts w:hint="eastAsia"/>
        </w:rPr>
        <w:t>-(通道数-</w:t>
      </w:r>
      <w:r>
        <w:rPr>
          <w:rFonts w:hint="eastAsia"/>
          <w:i/>
          <w:iCs/>
        </w:rPr>
        <w:t>x</w:t>
      </w:r>
      <w:r>
        <w:rPr>
          <w:rFonts w:hint="eastAsia"/>
        </w:rPr>
        <w:t>)=2*</w:t>
      </w:r>
      <w:r>
        <w:rPr>
          <w:rFonts w:hint="eastAsia"/>
          <w:i/>
          <w:iCs/>
        </w:rPr>
        <w:t>x</w:t>
      </w:r>
      <w:r>
        <w:rPr>
          <w:rFonts w:hint="eastAsia"/>
        </w:rPr>
        <w:t>-通道数）。</w:t>
      </w:r>
    </w:p>
    <w:p>
      <w:pPr>
        <w:ind w:firstLine="480"/>
      </w:pPr>
      <w:r>
        <w:rPr>
          <w:rFonts w:hint="eastAsia"/>
        </w:rPr>
        <w:t>由上述论证，我们将通道数推广，设为</w:t>
      </w:r>
      <w:r>
        <w:rPr>
          <w:rFonts w:hint="eastAsia"/>
          <w:i/>
          <w:iCs/>
        </w:rPr>
        <w:t>chs</w:t>
      </w:r>
      <w:r>
        <w:rPr>
          <w:rFonts w:hint="eastAsia"/>
        </w:rPr>
        <w:t>，经过并行存储后的输入特征值A为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，权重B为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，其中</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分别表示实部和虚部，其位宽等于通道数</w:t>
      </w:r>
      <w:r>
        <w:rPr>
          <w:rFonts w:hint="eastAsia"/>
          <w:i/>
          <w:iCs/>
        </w:rPr>
        <w:t>chs</w:t>
      </w:r>
      <w:r>
        <w:rPr>
          <w:rFonts w:hint="eastAsia"/>
        </w:rPr>
        <w:t>。则A*B计算结果如下式3-5、3-6所示：</w:t>
      </w:r>
    </w:p>
    <w:p>
      <w:pPr>
        <w:pStyle w:val="102"/>
        <w:ind w:firstLine="0" w:firstLineChars="0"/>
        <w:jc w:val="both"/>
      </w:pPr>
      <w:r>
        <w:rPr>
          <w:rFonts w:hint="eastAsia" w:hAnsi="Cambria Math"/>
        </w:rPr>
        <w:tab/>
      </w:r>
      <w:r>
        <w:rPr>
          <w:rFonts w:hint="eastAsia" w:hAnsi="Cambria Math"/>
        </w:rPr>
        <w:t>实部：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(3-5)</w:t>
      </w:r>
    </w:p>
    <w:p>
      <w:pPr>
        <w:pStyle w:val="102"/>
        <w:ind w:firstLine="0" w:firstLineChars="0"/>
        <w:jc w:val="both"/>
      </w:pPr>
      <w:r>
        <w:rPr>
          <w:rFonts w:hint="eastAsia" w:hAnsi="Cambria Math"/>
        </w:rPr>
        <w:tab/>
      </w:r>
      <w:r>
        <w:rPr>
          <w:rFonts w:hint="eastAsia" w:hAnsi="Cambria Math"/>
        </w:rPr>
        <w:t>虚部：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(3-6)</w:t>
      </w:r>
    </w:p>
    <w:p>
      <w:pPr>
        <w:ind w:firstLine="480"/>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jc w:val="center"/>
      </w:pPr>
      <w:r>
        <w:drawing>
          <wp:inline distT="0" distB="0" distL="114300" distR="114300">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62"/>
                    <a:srcRect/>
                    <a:stretch>
                      <a:fillRect/>
                    </a:stretch>
                  </pic:blipFill>
                  <pic:spPr>
                    <a:xfrm>
                      <a:off x="0" y="0"/>
                      <a:ext cx="4689475" cy="3181350"/>
                    </a:xfrm>
                    <a:prstGeom prst="rect">
                      <a:avLst/>
                    </a:prstGeom>
                    <a:ln>
                      <a:solidFill>
                        <a:schemeClr val="bg2"/>
                      </a:solidFill>
                    </a:ln>
                  </pic:spPr>
                </pic:pic>
              </a:graphicData>
            </a:graphic>
          </wp:inline>
        </w:drawing>
      </w:r>
    </w:p>
    <w:p>
      <w:pPr>
        <w:pStyle w:val="89"/>
      </w:pPr>
      <w:r>
        <w:rPr>
          <w:rFonts w:hint="eastAsia"/>
        </w:rPr>
        <w:t>图  32bits二值复数popcount(xnor)计算单元</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N和二值化过程是BNN以及BCNN算法中必不可少的，而这两个过程即使是在推理任务中也需要大量复杂的浮点运算，硬件实现时更是需要耗费大量的资源，所以我们参考了MVTU结构，提出了使用阈值比较（Threshold</w:t>
      </w:r>
      <w:r>
        <w:t xml:space="preserve"> </w:t>
      </w:r>
      <w:r>
        <w:rPr>
          <w:rFonts w:hint="eastAsia"/>
        </w:rPr>
        <w:t>com</w:t>
      </w:r>
      <w:r>
        <w:t>pare</w:t>
      </w:r>
      <w:r>
        <w:rPr>
          <w:rFonts w:hint="eastAsia"/>
        </w:rPr>
        <w:t>）计算替代B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所示，电路实现也十分简单，只需要一系列的比较器和位拼接即可完成，用极少的硬件开销即可实现复杂的BN和二值化过程。</w:t>
      </w:r>
    </w:p>
    <w:p>
      <w:pPr>
        <w:jc w:val="center"/>
      </w:pPr>
      <w:r>
        <w:drawing>
          <wp:inline distT="0" distB="0" distL="114300" distR="114300">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63"/>
                    <a:stretch>
                      <a:fillRect/>
                    </a:stretch>
                  </pic:blipFill>
                  <pic:spPr>
                    <a:xfrm>
                      <a:off x="0" y="0"/>
                      <a:ext cx="5678170" cy="2840355"/>
                    </a:xfrm>
                    <a:prstGeom prst="rect">
                      <a:avLst/>
                    </a:prstGeom>
                    <a:ln>
                      <a:solidFill>
                        <a:schemeClr val="bg2"/>
                      </a:solidFill>
                    </a:ln>
                  </pic:spPr>
                </pic:pic>
              </a:graphicData>
            </a:graphic>
          </wp:inline>
        </w:drawing>
      </w:r>
    </w:p>
    <w:p>
      <w:pPr>
        <w:pStyle w:val="89"/>
      </w:pPr>
      <w:r>
        <w:rPr>
          <w:rFonts w:hint="eastAsia"/>
        </w:rPr>
        <w:t>图  Compare Splicer模块结构示意图</w:t>
      </w:r>
    </w:p>
    <w:p>
      <w:pPr>
        <w:pStyle w:val="3"/>
      </w:pPr>
      <w:bookmarkStart w:id="135" w:name="_Toc32494"/>
      <w:r>
        <w:rPr>
          <w:rFonts w:hint="eastAsia"/>
        </w:rPr>
        <w:t>内存设计及数据存储方式</w:t>
      </w:r>
      <w:bookmarkEnd w:id="135"/>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5"/>
        </w:numPr>
      </w:pPr>
      <w:r>
        <w:rPr>
          <w:rFonts w:hint="eastAsia"/>
        </w:rPr>
        <w:t>内存足够大，能够存储神经网络中尽可能多（乃至所有）的初始输入、权重、中间激活值等，减少对片外存储的访问；</w:t>
      </w:r>
    </w:p>
    <w:p>
      <w:pPr>
        <w:numPr>
          <w:ilvl w:val="0"/>
          <w:numId w:val="15"/>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448"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pPr>
        <w:numPr>
          <w:ilvl w:val="0"/>
          <w:numId w:val="16"/>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pPr>
      <w:r>
        <w:rPr>
          <w:rFonts w:hint="eastAsia"/>
        </w:rPr>
        <w:t>先说明电路实现，Databuffer由多个</w:t>
      </w:r>
      <w:r>
        <w:t xml:space="preserve"> banks</w:t>
      </w:r>
      <w:r>
        <w:rPr>
          <w:rFonts w:hint="eastAsia"/>
        </w:rPr>
        <w:t>组成，bank</w:t>
      </w:r>
      <w:r>
        <w:t>结构十分简单，仅由一块单端口SRAM</w:t>
      </w:r>
      <w:r>
        <w:rPr>
          <w:rFonts w:hint="eastAsia"/>
        </w:rPr>
        <w:t>和输入输出队列</w:t>
      </w:r>
      <w:r>
        <w:t>构成。相比之下，</w:t>
      </w:r>
      <w:r>
        <w:rPr>
          <w:rFonts w:hint="eastAsia"/>
        </w:rPr>
        <w:t>A</w:t>
      </w:r>
      <w:r>
        <w:t>ccumulator的结构稍显复杂：除了</w:t>
      </w:r>
      <w:r>
        <w:rPr>
          <w:rFonts w:hint="eastAsia"/>
        </w:rPr>
        <w:t>两</w:t>
      </w:r>
      <w:r>
        <w:t>块双端口SRAM</w:t>
      </w:r>
      <w:r>
        <w:rPr>
          <w:rFonts w:hint="eastAsia"/>
        </w:rPr>
        <w:t>和输入输出队列</w:t>
      </w:r>
      <w:r>
        <w:t>，还包含了一系列的加法器去支持</w:t>
      </w:r>
      <w:r>
        <w:rPr>
          <w:rFonts w:hint="eastAsia"/>
        </w:rPr>
        <w:t>数据</w:t>
      </w:r>
      <w:r>
        <w:t>累加操作</w:t>
      </w:r>
      <w:r>
        <w:rPr>
          <w:rFonts w:hint="eastAsia"/>
        </w:rPr>
        <w:t>，如下图 图b所示。</w:t>
      </w:r>
    </w:p>
    <w:p>
      <w:pPr>
        <w:ind w:firstLine="480"/>
      </w:pPr>
      <w:r>
        <w:rPr>
          <w:rFonts w:hint="eastAsia"/>
        </w:rPr>
        <w:t>而</w:t>
      </w:r>
      <w:r>
        <w:t>之所以</w:t>
      </w:r>
      <w:r>
        <w:rPr>
          <w:rFonts w:hint="eastAsia"/>
        </w:rPr>
        <w:t>Databuffer</w:t>
      </w:r>
      <w:r>
        <w:t>使用单端口sram，而</w:t>
      </w:r>
      <w:r>
        <w:rPr>
          <w:rFonts w:hint="eastAsia"/>
        </w:rPr>
        <w:t>A</w:t>
      </w:r>
      <w:r>
        <w:t>ccumulator使用双端口sram，是因为</w:t>
      </w:r>
      <w:r>
        <w:rPr>
          <w:rFonts w:hint="eastAsia"/>
        </w:rPr>
        <w:t>Databuffer</w:t>
      </w:r>
      <w:r>
        <w:t>在算法运行过程的load、prelaod和excute阶段的每个周期只需要完成写数据或者读数据任务，而不存在同时进行读写两个任务的</w:t>
      </w:r>
      <w:r>
        <w:rPr>
          <w:rFonts w:hint="eastAsia"/>
        </w:rPr>
        <w:t>机会</w:t>
      </w:r>
      <w:r>
        <w:t>。例如load阶段我们将数据从</w:t>
      </w:r>
      <w:r>
        <w:rPr>
          <w:rFonts w:hint="eastAsia"/>
        </w:rPr>
        <w:t>DRAM</w:t>
      </w:r>
      <w:r>
        <w:t>加载进入</w:t>
      </w:r>
      <w:r>
        <w:rPr>
          <w:rFonts w:hint="eastAsia"/>
        </w:rPr>
        <w:t>Databuffer</w:t>
      </w:r>
      <w:r>
        <w:t>，此阶段的每个周期内只需要完成写数据任务；perload阶段我们将数据从</w:t>
      </w:r>
      <w:r>
        <w:rPr>
          <w:rFonts w:hint="eastAsia"/>
        </w:rPr>
        <w:t>Databuffer</w:t>
      </w:r>
      <w:r>
        <w:t>预加载进入脉动阵列，此阶段的每个周期只需要完成读数据任务；与preload阶段相同，excute阶段将矩阵乘加计算所需的输入数据依次从</w:t>
      </w:r>
      <w:r>
        <w:rPr>
          <w:rFonts w:hint="eastAsia"/>
        </w:rPr>
        <w:t>Databuffer</w:t>
      </w:r>
      <w:r>
        <w:t>按行读取进入脉动阵列，也不存在读数据任务，所以为了节约资源，</w:t>
      </w:r>
      <w:r>
        <w:rPr>
          <w:rFonts w:hint="eastAsia"/>
        </w:rPr>
        <w:t>Databuffer</w:t>
      </w:r>
      <w:r>
        <w:t>只需要使用单端口SRAM即可实现。Accumulator的工作机制与</w:t>
      </w:r>
      <w:r>
        <w:rPr>
          <w:rFonts w:hint="eastAsia"/>
        </w:rPr>
        <w:t>Databuffer</w:t>
      </w:r>
      <w:r>
        <w:t>则有些许不同，</w:t>
      </w:r>
      <w:r>
        <w:rPr>
          <w:rFonts w:hint="eastAsia"/>
        </w:rPr>
        <w:t>例如在权重固定模式下的脉动阵列，</w:t>
      </w:r>
      <w:r>
        <w:t>每完成一次矩阵乘加计算的结果将进入</w:t>
      </w:r>
      <w:r>
        <w:rPr>
          <w:rFonts w:hint="eastAsia"/>
        </w:rPr>
        <w:t>A</w:t>
      </w:r>
      <w:r>
        <w:t>ccumulator并与目标地址保存的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rPr>
        <w:t>达不到算力</w:t>
      </w:r>
      <w:r>
        <w:t>要求的，所以我们采用了流水线形式将 三个任务并行执行，极大的缩短了算法的运行时间，因此accumulator也必须要使用双端SRAM实现。</w:t>
      </w:r>
    </w:p>
    <w:p>
      <w:pPr>
        <w:jc w:val="center"/>
      </w:pPr>
      <w:r>
        <w:rPr>
          <w:rFonts w:hint="eastAsia"/>
        </w:rPr>
        <w:drawing>
          <wp:inline distT="0" distB="0" distL="114300" distR="114300">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64"/>
                    <a:stretch>
                      <a:fillRect/>
                    </a:stretch>
                  </pic:blipFill>
                  <pic:spPr>
                    <a:xfrm>
                      <a:off x="0" y="0"/>
                      <a:ext cx="5727700" cy="2780030"/>
                    </a:xfrm>
                    <a:prstGeom prst="rect">
                      <a:avLst/>
                    </a:prstGeom>
                    <a:ln>
                      <a:solidFill>
                        <a:schemeClr val="bg2"/>
                      </a:solidFill>
                    </a:ln>
                  </pic:spPr>
                </pic:pic>
              </a:graphicData>
            </a:graphic>
          </wp:inline>
        </w:drawing>
      </w:r>
    </w:p>
    <w:p>
      <w:pPr>
        <w:pStyle w:val="89"/>
      </w:pPr>
      <w:r>
        <w:rPr>
          <w:rFonts w:hint="eastAsia"/>
        </w:rPr>
        <w:t>图 片上存储示意图（图a是片上存储整体结构框图，图b是Accumulator结构框图）</w:t>
      </w:r>
    </w:p>
    <w:p>
      <w:pPr>
        <w:numPr>
          <w:ilvl w:val="0"/>
          <w:numId w:val="16"/>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pPr>
      <w:r>
        <w:rPr>
          <w:rFonts w:hint="eastAsia"/>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65"/>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7"/>
        </w:numPr>
      </w:pPr>
      <w:r>
        <w:rPr>
          <w:rFonts w:hint="eastAsia"/>
        </w:rPr>
        <w:t>第31位（地址最高位）用于区别当前地址属于哪个存储单元，为1时表示寻址Accumulator，为0时表示寻址Databuffer；</w:t>
      </w:r>
    </w:p>
    <w:p>
      <w:pPr>
        <w:numPr>
          <w:ilvl w:val="0"/>
          <w:numId w:val="17"/>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7"/>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pPr>
      <w:r>
        <w:rPr>
          <w:rFonts w:hint="eastAsia" w:ascii="Helvetica" w:hAnsi="Helvetica" w:cs="Helvetica"/>
          <w:color w:val="333333"/>
          <w:shd w:val="clear" w:color="auto" w:fill="FFFFFF"/>
        </w:rPr>
        <w:t>地</w:t>
      </w:r>
      <w:r>
        <w:rPr>
          <w:rFonts w:hint="eastAsia"/>
        </w:rPr>
        <w:t>址信号的低位是寻址的有效地址位，其宽度由Databuffer和Accumulator中存储行数较多的一方决定，假设Databuffer的bank数为4，每个bank的行数4096，则有效地址位的宽度</w:t>
      </w:r>
      <m:oMath>
        <m:r>
          <m:rPr/>
          <w:rPr>
            <w:rFonts w:ascii="Cambria Math" w:hAnsi="Cambria Math"/>
          </w:rPr>
          <m:t>(</m:t>
        </m:r>
        <m:sSub>
          <m:sSubPr>
            <m:ctrlPr>
              <w:rPr>
                <w:rFonts w:ascii="Cambria Math" w:hAnsi="Cambria Math"/>
                <w:i/>
                <w:iCs/>
              </w:rPr>
            </m:ctrlPr>
          </m:sSubPr>
          <m:e>
            <m:r>
              <m:rPr/>
              <w:rPr>
                <w:rFonts w:ascii="Cambria Math" w:hAnsi="Cambria Math"/>
              </w:rPr>
              <m:t>log</m:t>
            </m:r>
            <m:ctrlPr>
              <w:rPr>
                <w:rFonts w:ascii="Cambria Math" w:hAnsi="Cambria Math"/>
                <w:i/>
                <w:iCs/>
              </w:rPr>
            </m:ctrlPr>
          </m:e>
          <m:sub>
            <m:r>
              <m:rPr/>
              <w:rPr>
                <w:rFonts w:ascii="Cambria Math" w:hAnsi="Cambria Math"/>
              </w:rPr>
              <m:t>2</m:t>
            </m:r>
            <m:ctrlPr>
              <w:rPr>
                <w:rFonts w:ascii="Cambria Math" w:hAnsi="Cambria Math"/>
                <w:i/>
                <w:iCs/>
              </w:rPr>
            </m:ctrlPr>
          </m:sub>
        </m:sSub>
        <m:r>
          <m:rPr/>
          <w:rPr>
            <w:rFonts w:ascii="Cambria Math" w:hAnsi="Cambria Math"/>
          </w:rPr>
          <m:t>(4×4096)=14)</m:t>
        </m:r>
      </m:oMath>
      <w:r>
        <w:rPr>
          <w:rFonts w:hint="eastAsia"/>
        </w:rPr>
        <w:t>。除功能位和有效地址位外，其余的地址信号都是无效位，默认为0，不需要处理。但是存在一种特殊情况，在处理</w:t>
      </w:r>
      <w:r>
        <w:t>执行指令时，如果指令中32位地址信号全为1时（包括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三大控制模块（Execute Controller模块、Load Controller模块和Store Controller模块）后</w:t>
      </w:r>
      <w:r>
        <w:t>功能位首先被译码，并将有效地址映射到对应的</w:t>
      </w:r>
      <w:r>
        <w:rPr>
          <w:rFonts w:hint="eastAsia"/>
        </w:rPr>
        <w:t>Databuffer</w:t>
      </w:r>
      <w:r>
        <w:t>或者Accumulator的特定位置</w:t>
      </w:r>
      <w:r>
        <w:rPr>
          <w:rFonts w:hint="eastAsia"/>
        </w:rPr>
        <w:t>完成读写任务。</w:t>
      </w:r>
    </w:p>
    <w:p>
      <w:pPr>
        <w:jc w:val="center"/>
      </w:pPr>
      <w:r>
        <w:drawing>
          <wp:inline distT="0" distB="0" distL="114300" distR="114300">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66"/>
                    <a:stretch>
                      <a:fillRect/>
                    </a:stretch>
                  </pic:blipFill>
                  <pic:spPr>
                    <a:xfrm>
                      <a:off x="0" y="0"/>
                      <a:ext cx="5552440" cy="2124075"/>
                    </a:xfrm>
                    <a:prstGeom prst="rect">
                      <a:avLst/>
                    </a:prstGeom>
                    <a:ln>
                      <a:solidFill>
                        <a:schemeClr val="bg2"/>
                      </a:solidFill>
                    </a:ln>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8"/>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8"/>
        </w:numPr>
      </w:pPr>
      <w:r>
        <w:t>将单bit的数据合并存储后，可以减少memory的访问次数，极大的增加访问效率和计算效率，还降低了多次数访问带来的功耗浪费；</w:t>
      </w:r>
    </w:p>
    <w:p>
      <w:pPr>
        <w:numPr>
          <w:ilvl w:val="0"/>
          <w:numId w:val="18"/>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jc w:val="center"/>
        <w:rPr>
          <w:sz w:val="21"/>
          <w:szCs w:val="21"/>
        </w:rPr>
      </w:pPr>
      <w:r>
        <w:rPr>
          <w:rFonts w:hint="eastAsia"/>
          <w:sz w:val="21"/>
          <w:szCs w:val="21"/>
        </w:rPr>
        <w:drawing>
          <wp:inline distT="0" distB="0" distL="114300" distR="114300">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67"/>
                    <a:srcRect/>
                    <a:stretch>
                      <a:fillRect/>
                    </a:stretch>
                  </pic:blipFill>
                  <pic:spPr>
                    <a:xfrm>
                      <a:off x="0" y="0"/>
                      <a:ext cx="5680075" cy="3548380"/>
                    </a:xfrm>
                    <a:prstGeom prst="rect">
                      <a:avLst/>
                    </a:prstGeom>
                    <a:ln>
                      <a:solidFill>
                        <a:schemeClr val="bg2"/>
                      </a:solidFill>
                    </a:ln>
                  </pic:spPr>
                </pic:pic>
              </a:graphicData>
            </a:graphic>
          </wp:inline>
        </w:drawing>
      </w:r>
    </w:p>
    <w:p>
      <w:pPr>
        <w:pStyle w:val="89"/>
      </w:pPr>
      <w:r>
        <w:rPr>
          <w:rFonts w:hint="eastAsia"/>
        </w:rPr>
        <w:t>图   类NHWC与NHWC存储方式对比示意图</w:t>
      </w:r>
    </w:p>
    <w:p>
      <w:pPr>
        <w:pStyle w:val="3"/>
      </w:pPr>
      <w:bookmarkStart w:id="136" w:name="_Toc3515"/>
      <w:r>
        <w:rPr>
          <w:rFonts w:hint="eastAsia"/>
        </w:rPr>
        <w:t>本章小结</w:t>
      </w:r>
      <w:bookmarkEnd w:id="136"/>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7" w:name="_Toc15401"/>
      <w:r>
        <w:rPr>
          <w:rFonts w:hint="eastAsia"/>
        </w:rPr>
        <w:t>B</w:t>
      </w:r>
      <w:r>
        <w:t>CNN</w:t>
      </w:r>
      <w:r>
        <w:rPr>
          <w:rFonts w:hint="eastAsia"/>
        </w:rPr>
        <w:t>专用加速器的系统设计</w:t>
      </w:r>
      <w:bookmarkEnd w:id="137"/>
    </w:p>
    <w:p>
      <w:pPr>
        <w:pStyle w:val="3"/>
      </w:pPr>
      <w:bookmarkStart w:id="138" w:name="_Toc29456"/>
      <w:r>
        <w:rPr>
          <w:rFonts w:hint="eastAsia"/>
        </w:rPr>
        <w:t>引言</w:t>
      </w:r>
      <w:bookmarkEnd w:id="138"/>
    </w:p>
    <w:p>
      <w:pPr>
        <w:ind w:firstLine="480"/>
      </w:pPr>
      <w:r>
        <w:rPr>
          <w:rFonts w:hint="eastAsia"/>
        </w:rPr>
        <w:t>在近几年的自研人工智能芯片热潮中，众多研究团队、独角兽公司试图在边缘侧智能设备方向上有所突破，其中就包含了众多AI算法专用IP核的开发，但是想要这些IP核落实到实际应用，就不可避免的要嵌入完整的SoC系统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而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68"/>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69"/>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39" w:name="_Toc20407"/>
      <w:r>
        <w:rPr>
          <w:rFonts w:hint="eastAsia"/>
        </w:rPr>
        <w:t>开源处理器Rocket概述</w:t>
      </w:r>
      <w:bookmarkEnd w:id="139"/>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165"/>
        <w:gridCol w:w="1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pPr>
              <w:spacing w:line="240" w:lineRule="auto"/>
              <w:rPr>
                <w:b/>
                <w:bCs/>
              </w:rPr>
            </w:pPr>
            <w:r>
              <w:rPr>
                <w:b/>
                <w:bCs/>
              </w:rPr>
              <w:t>RISC-V Rocket</w:t>
            </w:r>
          </w:p>
        </w:tc>
        <w:tc>
          <w:tcPr>
            <w:tcW w:w="1198"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165" w:type="dxa"/>
            <w:vAlign w:val="center"/>
          </w:tcPr>
          <w:p>
            <w:pPr>
              <w:spacing w:line="240" w:lineRule="auto"/>
              <w:jc w:val="center"/>
            </w:pPr>
            <w:r>
              <w:t>64</w:t>
            </w:r>
          </w:p>
        </w:tc>
        <w:tc>
          <w:tcPr>
            <w:tcW w:w="1198"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165" w:type="dxa"/>
            <w:vAlign w:val="center"/>
          </w:tcPr>
          <w:p>
            <w:pPr>
              <w:spacing w:line="240" w:lineRule="auto"/>
              <w:jc w:val="center"/>
            </w:pPr>
            <w:r>
              <w:t>&gt;1GHz</w:t>
            </w:r>
          </w:p>
        </w:tc>
        <w:tc>
          <w:tcPr>
            <w:tcW w:w="1198"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165" w:type="dxa"/>
            <w:vAlign w:val="center"/>
          </w:tcPr>
          <w:p>
            <w:pPr>
              <w:spacing w:line="240" w:lineRule="auto"/>
              <w:jc w:val="center"/>
            </w:pPr>
            <w:r>
              <w:t>1.72DMIPS/Hz</w:t>
            </w:r>
          </w:p>
        </w:tc>
        <w:tc>
          <w:tcPr>
            <w:tcW w:w="1198"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165" w:type="dxa"/>
            <w:vAlign w:val="center"/>
          </w:tcPr>
          <w:p>
            <w:pPr>
              <w:spacing w:line="240" w:lineRule="auto"/>
              <w:jc w:val="center"/>
              <w:rPr>
                <w:vertAlign w:val="superscript"/>
              </w:rPr>
            </w:pPr>
            <w:r>
              <w:t>0.14mm</w:t>
            </w:r>
            <w:r>
              <w:rPr>
                <w:rFonts w:hint="eastAsia"/>
                <w:vertAlign w:val="superscript"/>
              </w:rPr>
              <w:t>2</w:t>
            </w:r>
          </w:p>
        </w:tc>
        <w:tc>
          <w:tcPr>
            <w:tcW w:w="1198"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165" w:type="dxa"/>
            <w:vAlign w:val="center"/>
          </w:tcPr>
          <w:p>
            <w:pPr>
              <w:spacing w:line="240" w:lineRule="auto"/>
              <w:jc w:val="center"/>
              <w:rPr>
                <w:vertAlign w:val="superscript"/>
              </w:rPr>
            </w:pPr>
            <w:r>
              <w:t>0.39mm</w:t>
            </w:r>
            <w:r>
              <w:rPr>
                <w:rFonts w:hint="eastAsia"/>
                <w:vertAlign w:val="superscript"/>
              </w:rPr>
              <w:t>2</w:t>
            </w:r>
          </w:p>
        </w:tc>
        <w:tc>
          <w:tcPr>
            <w:tcW w:w="1198"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165" w:type="dxa"/>
            <w:vAlign w:val="center"/>
          </w:tcPr>
          <w:p>
            <w:pPr>
              <w:spacing w:line="240" w:lineRule="auto"/>
              <w:jc w:val="center"/>
            </w:pPr>
            <w:r>
              <w:t>0.034 mW/MHz</w:t>
            </w:r>
          </w:p>
        </w:tc>
        <w:tc>
          <w:tcPr>
            <w:tcW w:w="1198"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0" w:name="_Toc7646"/>
      <w:r>
        <w:rPr>
          <w:rFonts w:hint="eastAsia"/>
        </w:rPr>
        <w:t>系统硬件架构设计</w:t>
      </w:r>
      <w:bookmarkEnd w:id="140"/>
    </w:p>
    <w:p>
      <w:pPr>
        <w:ind w:firstLine="480"/>
      </w:pPr>
      <w:r>
        <w:rPr>
          <w:rFonts w:hint="eastAsia"/>
        </w:rPr>
        <w:t>在完成BCNN协处理器的基础上，我们通过与Rocket开源处理器集成，得到了面向BCNN算法的加速器，其结构如图 所示。其中s加速器协处理器通过RoCC（Rocket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0"/>
                    <a:srcRect/>
                    <a:stretch>
                      <a:fillRect/>
                    </a:stretch>
                  </pic:blipFill>
                  <pic:spPr>
                    <a:xfrm>
                      <a:off x="0" y="0"/>
                      <a:ext cx="5576570" cy="6191885"/>
                    </a:xfrm>
                    <a:prstGeom prst="rect">
                      <a:avLst/>
                    </a:prstGeom>
                    <a:ln>
                      <a:solidFill>
                        <a:schemeClr val="bg2"/>
                      </a:solidFill>
                    </a:ln>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Cache一般会做的稍微小一点。在此特别，DMA的数据通道宽度、TileLink总线宽度（</w:t>
      </w:r>
      <w:r>
        <w:t>SystemBusKey</w:t>
      </w:r>
      <w:r>
        <w:rPr>
          <w:rFonts w:hint="eastAsia"/>
        </w:rPr>
        <w:t>）、Cache数据通道宽度（</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1"/>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1" w:name="_Toc3719"/>
      <w:r>
        <w:rPr>
          <w:rFonts w:hint="eastAsia"/>
        </w:rPr>
        <w:t>系统软件架构设计</w:t>
      </w:r>
      <w:bookmarkEnd w:id="141"/>
    </w:p>
    <w:p>
      <w:pPr>
        <w:ind w:firstLine="480"/>
      </w:pPr>
      <w:r>
        <w:rPr>
          <w:rFonts w:hint="eastAsia"/>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ind w:firstLine="480"/>
        <w:jc w:val="center"/>
      </w:pPr>
      <w:r>
        <w:rPr>
          <w:rFonts w:hint="eastAsia"/>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72"/>
                    <a:stretch>
                      <a:fillRect/>
                    </a:stretch>
                  </pic:blipFill>
                  <pic:spPr>
                    <a:xfrm>
                      <a:off x="0" y="0"/>
                      <a:ext cx="1550670" cy="3164840"/>
                    </a:xfrm>
                    <a:prstGeom prst="rect">
                      <a:avLst/>
                    </a:prstGeom>
                  </pic:spPr>
                </pic:pic>
              </a:graphicData>
            </a:graphic>
          </wp:inline>
        </w:drawing>
      </w:r>
    </w:p>
    <w:p>
      <w:pPr>
        <w:pStyle w:val="89"/>
      </w:pPr>
      <w:r>
        <w:rPr>
          <w:rFonts w:hint="eastAsia"/>
        </w:rPr>
        <w:t>图 系统软件架构流程图</w:t>
      </w:r>
    </w:p>
    <w:p>
      <w:pPr>
        <w:ind w:firstLine="480"/>
      </w:pPr>
      <w:r>
        <w:rPr>
          <w:rFonts w:hint="eastAsia"/>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ind w:firstLine="480"/>
      </w:pPr>
      <w:r>
        <w:rPr>
          <w:rFonts w:hint="eastAsia"/>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rPr>
        <w:t>GCC工具链简介</w:t>
      </w:r>
    </w:p>
    <w:p>
      <w:pPr>
        <w:ind w:firstLine="480"/>
      </w:pPr>
      <w:r>
        <w:rPr>
          <w:rFonts w:hint="eastAsia"/>
        </w:rPr>
        <w:t>工欲善其事，必先利其器。本次软件架构设计中离不开各类工具的辅助，例如编译过程中使用的RISC-V GCC（GUN Compiler Collection）工具链。GCC工具链是多个程序的集合，包括GCC、Binutils、GDB和C运行库等。</w:t>
      </w:r>
    </w:p>
    <w:p>
      <w:pPr>
        <w:ind w:firstLine="480"/>
      </w:pPr>
      <w:r>
        <w:rPr>
          <w:rFonts w:hint="eastAsia"/>
        </w:rPr>
        <w:t>其中GCC（GNU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pPr>
      <w:r>
        <w:rPr>
          <w:rFonts w:hint="eastAsia"/>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pPr>
      <w:r>
        <w:rPr>
          <w:rFonts w:hint="eastAsia"/>
        </w:rPr>
        <w:t>GDB（GUN Project Debugger）主要用于调试C、C++、Ada等编程语言编写的程序，通过该工具我们不仅可以查看处理器和程序的运行状态（包括处理器中通用寄存器的值、存储器的值、变量值等），还可以修改这些状态。</w:t>
      </w:r>
    </w:p>
    <w:p>
      <w:pPr>
        <w:ind w:firstLine="480"/>
      </w:pPr>
      <w:r>
        <w:rPr>
          <w:rFonts w:hint="eastAsia"/>
        </w:rPr>
        <w:t>C运行库又称为C运行时库（C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rPr>
        <w:t>编译过程简介</w:t>
      </w:r>
    </w:p>
    <w:p>
      <w:pPr>
        <w:ind w:firstLine="480"/>
      </w:pPr>
      <w:r>
        <w:t>C语言编译是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此处简而言之，编译过程是将高层的C/C++语言编写的程序转为处理器能够执行的二进制代码的过程，其中包括预处理（Preprocessing）、编译（Compilation）、汇编（Assembly）、链接（Linking）四个步骤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pPr>
        <w:ind w:firstLine="480"/>
      </w:pPr>
      <w:r>
        <w:rPr>
          <w:rFonts w:hint="eastAsia"/>
        </w:rPr>
        <w:t>预处理主要是对C语言程序代码做一些文本处理，例如删除所有的#define、注释，展开宏定义，处理条件预编译指令（例如#if、#ifdef、#else等）、保留#pragma编译器指令以及添加行号和文件标识等操作。</w:t>
      </w:r>
    </w:p>
    <w:p>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ind w:firstLine="480"/>
      </w:pPr>
      <w:r>
        <w:rPr>
          <w:rFonts w:hint="eastAsia"/>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Executable and Linkable Format）格式的可执行文件，至此一个编译过程才算完成。</w:t>
      </w:r>
    </w:p>
    <w:p>
      <w:pPr>
        <w:pStyle w:val="4"/>
        <w:keepNext w:val="0"/>
      </w:pPr>
      <w:r>
        <w:rPr>
          <w:rFonts w:hint="eastAsia"/>
        </w:rPr>
        <w:t>面向BCNN协处理器的C运行库</w:t>
      </w:r>
    </w:p>
    <w:p>
      <w:pPr>
        <w:ind w:firstLine="480"/>
      </w:pPr>
      <w:r>
        <w:rPr>
          <w:rFonts w:hint="eastAsia"/>
        </w:rPr>
        <w:t>基于上述理论，我们使用C语言编写了面向BCNN协处理器的C运行库，编译获得可执行文件并在加速器系统中顺利执行。</w:t>
      </w:r>
    </w:p>
    <w:p>
      <w:pPr>
        <w:ind w:firstLine="480"/>
      </w:pPr>
      <w:r>
        <w:rPr>
          <w:rFonts w:hint="eastAsia"/>
        </w:rPr>
        <w:t>基于C标准库，我们首先定义了协处理器RoCC接口的扩展指令格式，如下代码4-1所示，该定义采用了内联汇编的方式，不仅提高了程序的速度，还降低了内存需求，其中</w:t>
      </w:r>
      <w:r>
        <w:t>as</w:t>
      </w:r>
      <w:r>
        <w:rPr>
          <w:rFonts w:hint="eastAsia"/>
        </w:rPr>
        <w:t>m用于内联汇编表达式的声明，</w:t>
      </w:r>
      <w:r>
        <w:t>volatile</w:t>
      </w:r>
      <w:r>
        <w:rPr>
          <w:rFonts w:hint="eastAsia"/>
        </w:rPr>
        <w:t>为可选参数，用于向GCC编译器声明该内联汇编表达式不可优化。</w:t>
      </w:r>
    </w:p>
    <w:p>
      <w:pPr>
        <w:ind w:firstLine="480"/>
      </w:pPr>
    </w:p>
    <w:p>
      <w:pPr>
        <w:ind w:firstLine="480"/>
      </w:pP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#define ROCC_INSTRUCTION_0_R_R</w:t>
      </w:r>
      <w:r>
        <w:rPr>
          <w:rFonts w:hint="eastAsia"/>
        </w:rPr>
        <w:t>（</w:t>
      </w:r>
      <w:r>
        <w:t>x, rs1, rs2, func7)                                  </w:t>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w:t>
      </w:r>
    </w:p>
    <w:p>
      <w:pPr>
        <w:pStyle w:val="89"/>
      </w:pPr>
      <w:r>
        <w:rPr>
          <w:rFonts w:hint="eastAsia"/>
        </w:rPr>
        <w:t>代码4-1  协处理器扩展指令底层内联汇编代码</w:t>
      </w:r>
    </w:p>
    <w:p>
      <w:pPr>
        <w:ind w:firstLine="480"/>
        <w:rPr>
          <w:sz w:val="21"/>
          <w:szCs w:val="21"/>
        </w:rPr>
      </w:pPr>
      <w:r>
        <w:rPr>
          <w:rFonts w:hint="eastAsia"/>
        </w:rPr>
        <w:t>基于上述定义，我们又展开了对协处理器指令集架构中的mvin、mvout、preload、compute.preloaded、compute.accumulated等指令的定义，其中也包括XCUSTION_ACC、</w:t>
      </w:r>
      <w:r>
        <w:t>ADDR_LEN</w:t>
      </w:r>
      <w:r>
        <w:rPr>
          <w:rFonts w:hint="eastAsia"/>
        </w:rPr>
        <w:t>、</w:t>
      </w:r>
      <w:r>
        <w:t>k_MVIN</w:t>
      </w:r>
      <w:r>
        <w:rPr>
          <w:rFonts w:hint="eastAsia"/>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42" w:name="_Toc21726"/>
      <w:r>
        <w:rPr>
          <w:rFonts w:hint="eastAsia"/>
        </w:rPr>
        <w:t>本章小结</w:t>
      </w:r>
      <w:bookmarkEnd w:id="142"/>
    </w:p>
    <w:p>
      <w:pPr>
        <w:ind w:firstLine="480" w:firstLineChars="200"/>
      </w:pPr>
      <w:r>
        <w:rPr>
          <w:rFonts w:hint="eastAsia"/>
        </w:rPr>
        <w:t>本章我们首先引入了对RISC-V生态链和RISC-V开源核Rocket的介绍；基于Rocket处理器和第三章设计的协处理器，我们通过集成得到了完整的面向BCNN的专用加速器的硬件系统；同时我们又设计了软件系统，其中包括RISC-V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43" w:name="_Toc31694"/>
      <w:r>
        <w:rPr>
          <w:rFonts w:hint="eastAsia"/>
        </w:rPr>
        <w:t>仿真与性能评估</w:t>
      </w:r>
      <w:bookmarkEnd w:id="143"/>
    </w:p>
    <w:p>
      <w:pPr>
        <w:pStyle w:val="3"/>
      </w:pPr>
      <w:bookmarkStart w:id="144" w:name="_Toc4180"/>
      <w:r>
        <w:rPr>
          <w:rFonts w:hint="eastAsia"/>
        </w:rPr>
        <w:t>引言</w:t>
      </w:r>
      <w:bookmarkEnd w:id="144"/>
    </w:p>
    <w:p>
      <w:pPr>
        <w:ind w:firstLine="480"/>
      </w:pPr>
      <w:r>
        <w:rPr>
          <w:rFonts w:hint="eastAsia"/>
        </w:rPr>
        <w:t>在第三章和第四章的工作中，我们完成了面向BCNN专用加速器的硬件系统和软件系统的设计，在本章中我们将继续基于“软硬件协同”的思想对整个加速器系统进行仿真验证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&lt;EndNote&gt;&lt;Cite&gt;&lt;Author&gt;周围&lt;/Author&gt;&lt;Year&gt;2022&lt;/Year&gt;&lt;RecNum&gt;115&lt;/RecNum&gt;&lt;DisplayText&gt;&lt;style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周围&lt;/author&gt;&lt;/authors&gt;&lt;tertiary-authors&gt;&lt;author&gt;何春,&lt;/author&gt;&lt;/tertiary-authors&gt;&lt;/contributors&gt;&lt;titles&gt;&lt;title&gt;基于FPGA的深度学习软硬件协同设计的仿真实现&lt;/title&gt;&lt;/titles&gt;&lt;keywords&gt;&lt;keyword&gt;深度学习&lt;/keyword&gt;&lt;keyword&gt;卷积神经网络&lt;/keyword&gt;&lt;keyword&gt;软硬件协同设计&lt;/keyword&gt;&lt;/keywords&gt;&lt;dates&gt;&lt;year&gt;2022&lt;/year&gt;&lt;/dates&gt;&lt;publisher&gt;电子科技大学&lt;/publisher&gt;&lt;work-type&gt;硕士&lt;/work-type&gt;&lt;urls&gt;&lt;/urls&gt;&lt;electronic-resource-num&gt;10.27005/d.cnki.gdzku.2</w:instrText>
      </w:r>
      <w:r>
        <w:instrText xml:space="preserve">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，并利用Vivado工具对加速器的硬件电路进行性能评估。</w:t>
      </w:r>
    </w:p>
    <w:p>
      <w:pPr>
        <w:jc w:val="center"/>
      </w:pPr>
      <w:r>
        <w:rPr>
          <w:rFonts w:hint="eastAsia"/>
        </w:rPr>
        <w:drawing>
          <wp:inline distT="0" distB="0" distL="114300" distR="114300">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73"/>
                    <a:stretch>
                      <a:fillRect/>
                    </a:stretch>
                  </pic:blipFill>
                  <pic:spPr>
                    <a:xfrm>
                      <a:off x="0" y="0"/>
                      <a:ext cx="3855720" cy="3282315"/>
                    </a:xfrm>
                    <a:prstGeom prst="rect">
                      <a:avLst/>
                    </a:prstGeom>
                    <a:ln>
                      <a:solidFill>
                        <a:schemeClr val="bg2"/>
                      </a:solidFill>
                    </a:ln>
                  </pic:spPr>
                </pic:pic>
              </a:graphicData>
            </a:graphic>
          </wp:inline>
        </w:drawing>
      </w:r>
    </w:p>
    <w:p>
      <w:pPr>
        <w:pStyle w:val="89"/>
      </w:pPr>
      <w:r>
        <w:rPr>
          <w:rFonts w:hint="eastAsia"/>
        </w:rPr>
        <w:t xml:space="preserve">图 5-1 仿真与性能评估流程图 </w:t>
      </w:r>
    </w:p>
    <w:p>
      <w:pPr>
        <w:ind w:firstLine="480"/>
      </w:pPr>
      <w:r>
        <w:rPr>
          <w:rFonts w:hint="eastAsia"/>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ind w:firstLine="480"/>
      </w:pPr>
      <w:r>
        <w:rPr>
          <w:rFonts w:hint="eastAsia"/>
        </w:rPr>
        <w:t>除了设计的功能仿真，我们还可以使用Vivado套件对Verilog代码进行综合、布局布线、统计资源消耗以及评估设计性能等，并输出比特流文件，将比特流文件烧录进入FPGA中。</w:t>
      </w:r>
    </w:p>
    <w:p>
      <w:pPr>
        <w:ind w:firstLine="480"/>
      </w:pPr>
      <w:r>
        <w:rPr>
          <w:rFonts w:hint="eastAsia"/>
        </w:rPr>
        <w:t>本小节中我们简单介绍了功能仿真与性能评估的流程，下面两节我们将详细描述本次设计的面向BCNN的专用加速器的功能仿真和性能评估结果。</w:t>
      </w:r>
    </w:p>
    <w:p>
      <w:pPr>
        <w:pStyle w:val="3"/>
      </w:pPr>
      <w:bookmarkStart w:id="145" w:name="_Toc4405"/>
      <w:r>
        <w:rPr>
          <w:rFonts w:hint="eastAsia"/>
        </w:rPr>
        <w:t>功能仿真</w:t>
      </w:r>
      <w:bookmarkEnd w:id="145"/>
    </w:p>
    <w:p>
      <w:pPr>
        <w:ind w:firstLine="480"/>
      </w:pPr>
      <w:r>
        <w:rPr>
          <w:rFonts w:hint="eastAsia"/>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19"/>
        </w:numPr>
      </w:pPr>
      <w:r>
        <w:rPr>
          <w:rFonts w:hint="eastAsia"/>
        </w:rPr>
        <w:t xml:space="preserve"> 矩阵尺寸为16</w:t>
      </w:r>
      <w:r>
        <w:t>×</w:t>
      </w:r>
      <w:r>
        <w:rPr>
          <w:rFonts w:hint="eastAsia"/>
        </w:rPr>
        <w:t>16的矩</w:t>
      </w:r>
      <w:r>
        <w:rPr>
          <w:rFonts w:hint="eastAsia" w:ascii="Arial" w:hAnsi="Arial" w:cs="Arial"/>
        </w:rPr>
        <w:t>阵运算</w:t>
      </w:r>
    </w:p>
    <w:p>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为例，假设B为卷积核矩阵，尺寸为16</w:t>
      </w:r>
      <w:r>
        <w:t>×</w:t>
      </w:r>
      <w:r>
        <w:rPr>
          <w:rFonts w:hint="eastAsia"/>
        </w:rPr>
        <w:t>16，</w:t>
      </w:r>
      <w:r>
        <w:rPr>
          <w:rFonts w:hint="eastAsia" w:ascii="Arial" w:hAnsi="Arial" w:cs="Arial"/>
        </w:rPr>
        <w:t>即卷积核大小为</w:t>
      </w:r>
      <w:r>
        <w:rPr>
          <w:rFonts w:hint="eastAsia"/>
        </w:rPr>
        <w:t>4</w:t>
      </w:r>
      <w:r>
        <w:t>×</w:t>
      </w:r>
      <w:r>
        <w:rPr>
          <w:rFonts w:hint="eastAsia"/>
        </w:rPr>
        <w:t>4</w:t>
      </w:r>
      <w:r>
        <w:rPr>
          <w:rFonts w:hint="eastAsia" w:ascii="Arial" w:hAnsi="Arial" w:cs="Arial"/>
        </w:rPr>
        <w:t>、卷积核个数</w:t>
      </w:r>
      <w:r>
        <w:rPr>
          <w:rFonts w:hint="eastAsia"/>
        </w:rPr>
        <w:t>为</w:t>
      </w:r>
      <w:r>
        <w:t>16</w:t>
      </w:r>
      <w:r>
        <w:rPr>
          <w:rFonts w:hint="eastAsia"/>
        </w:rPr>
        <w:t>；A为输入激活矩阵，尺寸为16</w:t>
      </w:r>
      <w:r>
        <w:t>×</w:t>
      </w:r>
      <w:r>
        <w:rPr>
          <w:rFonts w:hint="eastAsia"/>
        </w:rPr>
        <w:t>16；C为输出激活矩阵，尺寸为16</w:t>
      </w:r>
      <w:r>
        <w:t>×</w:t>
      </w:r>
      <w:r>
        <w:rPr>
          <w:rFonts w:hint="eastAsia"/>
        </w:rPr>
        <w:t>16（未进行阈值比较-拼接运算）或者1</w:t>
      </w:r>
      <w:r>
        <w:t>×</w:t>
      </w:r>
      <w:r>
        <w:rPr>
          <w:rFonts w:hint="eastAsia"/>
        </w:rPr>
        <w:t>16（进行了阈值比较-拼接运算）；其输入A、B及输出C如下图所示：</w:t>
      </w:r>
    </w:p>
    <w:p>
      <w:pPr>
        <w:rPr>
          <w:rFonts w:ascii="Arial" w:hAnsi="Arial" w:cs="Arial"/>
        </w:rPr>
      </w:pPr>
      <w:r>
        <w:rPr>
          <w:rFonts w:hint="eastAsia" w:ascii="Arial" w:hAnsi="Arial" w:cs="Arial"/>
        </w:rPr>
        <w:t>测试步骤：</w:t>
      </w:r>
    </w:p>
    <w:p>
      <w:pPr>
        <w:numPr>
          <w:ilvl w:val="0"/>
          <w:numId w:val="20"/>
        </w:numPr>
        <w:ind w:firstLine="480" w:firstLineChars="200"/>
      </w:pPr>
      <w:r>
        <w:rPr>
          <w:rFonts w:hint="eastAsia"/>
        </w:rPr>
        <w:t>随机化获取矩阵A、B数据，存储在DRAM中；</w:t>
      </w:r>
    </w:p>
    <w:p>
      <w:pPr>
        <w:numPr>
          <w:ilvl w:val="0"/>
          <w:numId w:val="20"/>
        </w:numPr>
        <w:ind w:firstLine="480" w:firstLineChars="200"/>
      </w:pPr>
      <w:r>
        <w:rPr>
          <w:rFonts w:hint="eastAsia"/>
        </w:rPr>
        <w:t>将矩阵A、B数据</w:t>
      </w:r>
      <w:r>
        <w:t>”</w:t>
      </w:r>
      <w:r>
        <w:rPr>
          <w:rFonts w:hint="eastAsia"/>
        </w:rPr>
        <w:t>mvin</w:t>
      </w:r>
      <w:r>
        <w:t>”</w:t>
      </w:r>
      <w:r>
        <w:rPr>
          <w:rFonts w:hint="eastAsia"/>
        </w:rPr>
        <w:t>至Databuffer中；</w:t>
      </w:r>
    </w:p>
    <w:p>
      <w:pPr>
        <w:numPr>
          <w:ilvl w:val="0"/>
          <w:numId w:val="20"/>
        </w:numPr>
        <w:ind w:firstLine="480" w:firstLineChars="200"/>
      </w:pPr>
      <w:r>
        <w:rPr>
          <w:rFonts w:hint="eastAsia"/>
        </w:rPr>
        <w:t>将权重矩阵B的数据</w:t>
      </w:r>
      <w:r>
        <w:t>”</w:t>
      </w:r>
      <w:r>
        <w:rPr>
          <w:rFonts w:hint="eastAsia"/>
        </w:rPr>
        <w:t>preload</w:t>
      </w:r>
      <w:r>
        <w:t>”</w:t>
      </w:r>
      <w:r>
        <w:rPr>
          <w:rFonts w:hint="eastAsia"/>
        </w:rPr>
        <w:t>至脉动阵列中；</w:t>
      </w:r>
    </w:p>
    <w:p>
      <w:pPr>
        <w:numPr>
          <w:ilvl w:val="0"/>
          <w:numId w:val="20"/>
        </w:numPr>
        <w:ind w:firstLine="480" w:firstLineChars="200"/>
      </w:pPr>
      <w:r>
        <w:rPr>
          <w:rFonts w:hint="eastAsia"/>
        </w:rPr>
        <w:t>将输入矩阵A的数据依次送入脉动阵列并计算，计算结果会送往Accumulator中；</w:t>
      </w:r>
    </w:p>
    <w:p>
      <w:pPr>
        <w:numPr>
          <w:ilvl w:val="0"/>
          <w:numId w:val="20"/>
        </w:numPr>
        <w:ind w:firstLine="480" w:firstLineChars="200"/>
      </w:pPr>
      <w:r>
        <w:rPr>
          <w:rFonts w:hint="eastAsia"/>
        </w:rPr>
        <w:t>将Accumulator中的最终计算结果</w:t>
      </w:r>
      <w:r>
        <w:t>”</w:t>
      </w:r>
      <w:r>
        <w:rPr>
          <w:rFonts w:hint="eastAsia"/>
        </w:rPr>
        <w:t>mvout</w:t>
      </w:r>
      <w:r>
        <w:t>”</w:t>
      </w:r>
      <w:r>
        <w:rPr>
          <w:rFonts w:hint="eastAsia"/>
        </w:rPr>
        <w:t>至DRAM中的二维数组C（可选择是否进行阈值比较-拼接运算）；</w:t>
      </w:r>
    </w:p>
    <w:p>
      <w:pPr>
        <w:numPr>
          <w:ilvl w:val="0"/>
          <w:numId w:val="20"/>
        </w:numPr>
        <w:ind w:firstLine="480" w:firstLineChars="200"/>
      </w:pPr>
      <w:r>
        <w:rPr>
          <w:rFonts w:hint="eastAsia"/>
        </w:rPr>
        <w:t>将数组C中数据与预期数据进行比对，得出结论。</w:t>
      </w:r>
    </w:p>
    <w:p/>
    <w:p>
      <w:pPr>
        <w:jc w:val="center"/>
        <w:rPr>
          <w:rFonts w:ascii="Arial" w:hAnsi="Arial" w:cs="Arial"/>
        </w:rPr>
      </w:pPr>
      <w:r>
        <w:drawing>
          <wp:inline distT="0" distB="0" distL="114300" distR="114300">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74"/>
                    <a:srcRect b="17497"/>
                    <a:stretch>
                      <a:fillRect/>
                    </a:stretch>
                  </pic:blipFill>
                  <pic:spPr>
                    <a:xfrm>
                      <a:off x="0" y="0"/>
                      <a:ext cx="5438775" cy="2176780"/>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75"/>
                    <a:srcRect b="18545"/>
                    <a:stretch>
                      <a:fillRect/>
                    </a:stretch>
                  </pic:blipFill>
                  <pic:spPr>
                    <a:xfrm>
                      <a:off x="0" y="0"/>
                      <a:ext cx="5438775" cy="213360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76"/>
                    <a:stretch>
                      <a:fillRect/>
                    </a:stretch>
                  </pic:blipFill>
                  <pic:spPr>
                    <a:xfrm>
                      <a:off x="0" y="0"/>
                      <a:ext cx="5467350" cy="2581275"/>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）部分数据</w:t>
      </w:r>
    </w:p>
    <w:p>
      <w:pPr>
        <w:jc w:val="center"/>
      </w:pPr>
      <w:r>
        <w:drawing>
          <wp:inline distT="0" distB="0" distL="114300" distR="114300">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77"/>
                    <a:stretch>
                      <a:fillRect/>
                    </a:stretch>
                  </pic:blipFill>
                  <pic:spPr>
                    <a:xfrm>
                      <a:off x="0" y="0"/>
                      <a:ext cx="5438775" cy="514350"/>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（进行了</w:t>
      </w:r>
      <w:r>
        <w:rPr>
          <w:rFonts w:hint="eastAsia"/>
        </w:rPr>
        <w:t>阈值比较-拼接运算）</w:t>
      </w:r>
    </w:p>
    <w:p>
      <w:pPr>
        <w:rPr>
          <w:rFonts w:ascii="Arial" w:hAnsi="Arial" w:cs="Arial"/>
        </w:rPr>
      </w:pPr>
      <w:r>
        <w:rPr>
          <w:rFonts w:hint="eastAsia" w:ascii="Arial" w:hAnsi="Arial" w:cs="Arial"/>
        </w:rPr>
        <w:t>由图 、图 与图 （输出矩阵中元素高</w:t>
      </w:r>
      <w:r>
        <w:t>16</w:t>
      </w:r>
      <w:r>
        <w:rPr>
          <w:rFonts w:hint="eastAsia" w:ascii="Arial" w:hAnsi="Arial" w:cs="Arial"/>
        </w:rPr>
        <w:t>位为实部、低</w:t>
      </w:r>
      <w:r>
        <w:t>16</w:t>
      </w:r>
      <w:r>
        <w:rPr>
          <w:rFonts w:hint="eastAsia" w:ascii="Arial" w:hAnsi="Arial" w:cs="Arial"/>
        </w:rPr>
        <w:t>位为虚部，二者为有符号数，若最高位为</w:t>
      </w:r>
      <w:r>
        <w:rPr>
          <w:rFonts w:hint="eastAsia"/>
        </w:rPr>
        <w:t>1</w:t>
      </w:r>
      <w:r>
        <w:rPr>
          <w:rFonts w:hint="eastAsia" w:ascii="Arial" w:hAnsi="Arial" w:cs="Arial"/>
        </w:rPr>
        <w:t>，则表示结果为负数）中数据所示，进行结果比对后可知计算结果正确，表明协处理器可以准确地完成卷积核大小为</w:t>
      </w:r>
      <w:r>
        <w:rPr>
          <w:rFonts w:hint="eastAsia"/>
        </w:rPr>
        <w:t>4</w:t>
      </w:r>
      <w:r>
        <w:t>×</w:t>
      </w:r>
      <w:r>
        <w:rPr>
          <w:rFonts w:hint="eastAsia"/>
        </w:rPr>
        <w:t>4</w:t>
      </w:r>
      <w:r>
        <w:rPr>
          <w:rFonts w:hint="eastAsia" w:ascii="Arial" w:hAnsi="Arial" w:cs="Arial"/>
        </w:rPr>
        <w:t>情况下的二值复数的卷积计算，且可以同时完成</w:t>
      </w:r>
      <w:r>
        <w:rPr>
          <w:rFonts w:hint="eastAsia"/>
        </w:rPr>
        <w:t>16</w:t>
      </w:r>
      <w:r>
        <w:rPr>
          <w:rFonts w:hint="eastAsia" w:ascii="Arial" w:hAnsi="Arial" w:cs="Arial"/>
        </w:rPr>
        <w:t>个卷积核的</w:t>
      </w:r>
      <w:r>
        <w:rPr>
          <w:rFonts w:hint="eastAsia"/>
        </w:rPr>
        <w:t>16</w:t>
      </w:r>
      <w:r>
        <w:rPr>
          <w:rFonts w:hint="eastAsia" w:ascii="Arial" w:hAnsi="Arial" w:cs="Arial"/>
        </w:rPr>
        <w:t>个通道的计算。仿真波形如下图 所示，其中图 表示矩阵</w:t>
      </w:r>
      <w:r>
        <w:t>A、B</w:t>
      </w:r>
      <w:r>
        <w:rPr>
          <w:rFonts w:hint="eastAsia" w:ascii="Arial" w:hAnsi="Arial" w:cs="Arial"/>
        </w:rPr>
        <w:t>中的数据按行进入</w:t>
      </w:r>
      <w:r>
        <w:t>Databuffer</w:t>
      </w:r>
      <w:r>
        <w:rPr>
          <w:rFonts w:hint="eastAsia" w:ascii="Arial" w:hAnsi="Arial" w:cs="Arial"/>
        </w:rPr>
        <w:t>，并被按行读取进入脉动阵列中；图 表示权重矩阵</w:t>
      </w:r>
      <w:r>
        <w:t>B</w:t>
      </w:r>
      <w:r>
        <w:rPr>
          <w:rFonts w:hint="eastAsia" w:ascii="Arial" w:hAnsi="Arial" w:cs="Arial"/>
        </w:rPr>
        <w:t>的数据缓存进入</w:t>
      </w:r>
      <w:r>
        <w:t>PE</w:t>
      </w:r>
      <w:r>
        <w:rPr>
          <w:rFonts w:hint="eastAsia" w:ascii="Arial" w:hAnsi="Arial" w:cs="Arial"/>
        </w:rPr>
        <w:t>的寄存器，输入矩阵</w:t>
      </w:r>
      <w:r>
        <w:rPr>
          <w:rFonts w:hint="eastAsia"/>
        </w:rPr>
        <w:t>A</w:t>
      </w:r>
      <w:r>
        <w:rPr>
          <w:rFonts w:hint="eastAsia" w:ascii="Arial" w:hAnsi="Arial" w:cs="Arial"/>
        </w:rPr>
        <w:t>依次通过各</w:t>
      </w:r>
      <w:r>
        <w:rPr>
          <w:rFonts w:hint="eastAsia"/>
        </w:rPr>
        <w:t>PE</w:t>
      </w:r>
      <w:r>
        <w:rPr>
          <w:rFonts w:hint="eastAsia" w:ascii="Arial" w:hAnsi="Arial" w:cs="Arial"/>
        </w:rPr>
        <w:t>并与权重矩阵</w:t>
      </w:r>
      <w:r>
        <w:rPr>
          <w:rFonts w:hint="eastAsia"/>
        </w:rPr>
        <w:t>B</w:t>
      </w:r>
      <w:r>
        <w:rPr>
          <w:rFonts w:hint="eastAsia" w:ascii="Arial" w:hAnsi="Arial" w:cs="Arial"/>
        </w:rPr>
        <w:t>完成</w:t>
      </w:r>
      <w:r>
        <w:rPr>
          <w:rFonts w:hint="eastAsia"/>
        </w:rPr>
        <w:t>popcount(xnor)和</w:t>
      </w:r>
      <w:r>
        <w:rPr>
          <w:rFonts w:hint="eastAsia" w:ascii="Arial" w:hAnsi="Arial" w:cs="Arial"/>
        </w:rPr>
        <w:t>累加计算；图 表示矩</w:t>
      </w:r>
      <w:r>
        <w:rPr>
          <w:rFonts w:hint="eastAsia"/>
        </w:rPr>
        <w:t>阵A、B的</w:t>
      </w:r>
      <w:r>
        <w:rPr>
          <w:rFonts w:hint="eastAsia" w:ascii="Arial" w:hAnsi="Arial" w:cs="Arial"/>
        </w:rPr>
        <w:t>计算结果依次进</w:t>
      </w:r>
      <w:r>
        <w:rPr>
          <w:rFonts w:hint="eastAsia"/>
        </w:rPr>
        <w:t>入Accumulator并被按行读取返回DRAM或进入Compare Splicer模块；图 表示</w:t>
      </w:r>
      <w:r>
        <w:rPr>
          <w:rFonts w:hint="eastAsia" w:ascii="Arial" w:hAnsi="Arial" w:cs="Arial"/>
        </w:rPr>
        <w:t>上述的计算结果经过阈值比较-拼接计算后</w:t>
      </w:r>
      <w:r>
        <w:rPr>
          <w:rFonts w:hint="eastAsia"/>
        </w:rPr>
        <w:t>返回DRAM。</w:t>
      </w:r>
    </w:p>
    <w:p>
      <w:pPr>
        <w:rPr>
          <w:rFonts w:ascii="Arial" w:hAnsi="Arial" w:cs="Arial"/>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78"/>
                    <a:stretch>
                      <a:fillRect/>
                    </a:stretch>
                  </pic:blipFill>
                  <pic:spPr>
                    <a:xfrm>
                      <a:off x="0" y="0"/>
                      <a:ext cx="5724525" cy="889000"/>
                    </a:xfrm>
                    <a:prstGeom prst="rect">
                      <a:avLst/>
                    </a:prstGeom>
                    <a:noFill/>
                    <a:ln>
                      <a:noFill/>
                    </a:ln>
                  </pic:spPr>
                </pic:pic>
              </a:graphicData>
            </a:graphic>
          </wp:inline>
        </w:drawing>
      </w:r>
    </w:p>
    <w:p>
      <w:pPr>
        <w:pStyle w:val="89"/>
      </w:pPr>
      <w:r>
        <w:rPr>
          <w:rFonts w:hint="eastAsia"/>
        </w:rPr>
        <w:t>图 数据“mvin”至Databuffer并读取进入脉动阵列</w:t>
      </w:r>
    </w:p>
    <w:p>
      <w:pPr>
        <w:pStyle w:val="89"/>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79"/>
                    <a:stretch>
                      <a:fillRect/>
                    </a:stretch>
                  </pic:blipFill>
                  <pic:spPr>
                    <a:xfrm>
                      <a:off x="0" y="0"/>
                      <a:ext cx="5680710" cy="1898650"/>
                    </a:xfrm>
                    <a:prstGeom prst="rect">
                      <a:avLst/>
                    </a:prstGeom>
                    <a:noFill/>
                    <a:ln>
                      <a:noFill/>
                    </a:ln>
                  </pic:spPr>
                </pic:pic>
              </a:graphicData>
            </a:graphic>
          </wp:inline>
        </w:drawing>
      </w:r>
    </w:p>
    <w:p>
      <w:pPr>
        <w:pStyle w:val="89"/>
      </w:pPr>
      <w:r>
        <w:rPr>
          <w:rFonts w:hint="eastAsia"/>
        </w:rPr>
        <w:t>图 矩阵A、B数据进入脉动阵列并进行计算</w:t>
      </w:r>
    </w:p>
    <w:p>
      <w:pPr>
        <w:pStyle w:val="89"/>
      </w:pPr>
    </w:p>
    <w:p>
      <w:pPr>
        <w:pStyle w:val="89"/>
      </w:pPr>
    </w:p>
    <w:p>
      <w:pPr>
        <w:pStyle w:val="89"/>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0"/>
                    <a:stretch>
                      <a:fillRect/>
                    </a:stretch>
                  </pic:blipFill>
                  <pic:spPr>
                    <a:xfrm>
                      <a:off x="0" y="0"/>
                      <a:ext cx="5679440" cy="789940"/>
                    </a:xfrm>
                    <a:prstGeom prst="rect">
                      <a:avLst/>
                    </a:prstGeom>
                    <a:noFill/>
                    <a:ln>
                      <a:noFill/>
                    </a:ln>
                  </pic:spPr>
                </pic:pic>
              </a:graphicData>
            </a:graphic>
          </wp:inline>
        </w:drawing>
      </w:r>
    </w:p>
    <w:p>
      <w:pPr>
        <w:pStyle w:val="89"/>
      </w:pPr>
      <w:r>
        <w:rPr>
          <w:rFonts w:hint="eastAsia"/>
        </w:rPr>
        <w:t>图  矩阵C数据从Accumulator中“mvout</w:t>
      </w:r>
      <w:r>
        <w:t>”</w:t>
      </w:r>
    </w:p>
    <w:p>
      <w:pPr>
        <w:pStyle w:val="89"/>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1"/>
                    <a:stretch>
                      <a:fillRect/>
                    </a:stretch>
                  </pic:blipFill>
                  <pic:spPr>
                    <a:xfrm>
                      <a:off x="0" y="0"/>
                      <a:ext cx="5681980" cy="593090"/>
                    </a:xfrm>
                    <a:prstGeom prst="rect">
                      <a:avLst/>
                    </a:prstGeom>
                    <a:noFill/>
                    <a:ln>
                      <a:noFill/>
                    </a:ln>
                  </pic:spPr>
                </pic:pic>
              </a:graphicData>
            </a:graphic>
          </wp:inline>
        </w:drawing>
      </w:r>
    </w:p>
    <w:p>
      <w:pPr>
        <w:pStyle w:val="89"/>
      </w:pPr>
      <w:r>
        <w:rPr>
          <w:rFonts w:hint="eastAsia"/>
        </w:rPr>
        <w:t>图  经过Compare Splicer模块的输出</w:t>
      </w:r>
    </w:p>
    <w:p>
      <w:pPr>
        <w:numPr>
          <w:ilvl w:val="0"/>
          <w:numId w:val="19"/>
        </w:numPr>
      </w:pPr>
      <w:r>
        <w:rPr>
          <w:rFonts w:hint="eastAsia"/>
        </w:rPr>
        <w:t xml:space="preserve"> 矩阵尺寸为9</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为例，假设B为卷积核矩阵，尺寸为9</w:t>
      </w:r>
      <w:r>
        <w:t>×</w:t>
      </w:r>
      <w:r>
        <w:rPr>
          <w:rFonts w:hint="eastAsia"/>
        </w:rPr>
        <w:t>16，即卷积核大小为3</w:t>
      </w:r>
      <w:r>
        <w:t>×</w:t>
      </w:r>
      <w:r>
        <w:rPr>
          <w:rFonts w:hint="eastAsia"/>
        </w:rPr>
        <w:t>3、卷积核个数为16；A为输入激活矩阵，尺寸为16</w:t>
      </w:r>
      <w:r>
        <w:t>×</w:t>
      </w:r>
      <w:r>
        <w:rPr>
          <w:rFonts w:hint="eastAsia"/>
        </w:rPr>
        <w:t>9；C为输出激活矩阵，尺寸为16</w:t>
      </w:r>
      <w:r>
        <w:t>×</w:t>
      </w:r>
      <w:r>
        <w:rPr>
          <w:rFonts w:hint="eastAsia"/>
        </w:rPr>
        <w:t>16（未进行阈值比较-拼接运算）或者1</w:t>
      </w:r>
      <w:r>
        <w:t>×</w:t>
      </w:r>
      <w:r>
        <w:rPr>
          <w:rFonts w:hint="eastAsia"/>
        </w:rPr>
        <w:t>16（进行阈值比较-拼接运算）；其输入A、B及输出C如下图所示，波形文件不做展示：</w:t>
      </w:r>
    </w:p>
    <w:p>
      <w:pPr>
        <w:ind w:firstLine="480"/>
      </w:pPr>
      <w:r>
        <w:rPr>
          <w:rFonts w:hint="eastAsia"/>
        </w:rPr>
        <w:t>测试步骤与上述测试步骤相同，进行结果比对后可知计算结果正确，表明协处理器可以准确地完成卷积核大小为3</w:t>
      </w:r>
      <w:r>
        <w:t>×</w:t>
      </w:r>
      <w:r>
        <w:rPr>
          <w:rFonts w:hint="eastAsia"/>
        </w:rPr>
        <w:t>3情况下的二值复数的卷积计算，且可以同时完成16个卷积核的16个通道的计算。</w:t>
      </w:r>
    </w:p>
    <w:p>
      <w:pPr>
        <w:rPr>
          <w:rFonts w:ascii="Arial" w:hAnsi="Arial" w:cs="Arial"/>
        </w:rPr>
      </w:pPr>
      <w:r>
        <w:drawing>
          <wp:inline distT="0" distB="0" distL="114300" distR="114300">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2"/>
                    <a:srcRect/>
                    <a:stretch>
                      <a:fillRect/>
                    </a:stretch>
                  </pic:blipFill>
                  <pic:spPr>
                    <a:xfrm>
                      <a:off x="0" y="0"/>
                      <a:ext cx="5749925" cy="2419985"/>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3"/>
                    <a:srcRect b="20479"/>
                    <a:stretch>
                      <a:fillRect/>
                    </a:stretch>
                  </pic:blipFill>
                  <pic:spPr>
                    <a:xfrm>
                      <a:off x="0" y="0"/>
                      <a:ext cx="5429250" cy="231775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84"/>
                    <a:srcRect/>
                    <a:stretch>
                      <a:fillRect/>
                    </a:stretch>
                  </pic:blipFill>
                  <pic:spPr>
                    <a:xfrm>
                      <a:off x="0" y="0"/>
                      <a:ext cx="5438775" cy="22764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p>
    <w:p>
      <w:pPr>
        <w:jc w:val="center"/>
        <w:rPr>
          <w:rFonts w:ascii="Arial" w:hAnsi="Arial" w:cs="Arial"/>
        </w:rPr>
      </w:pPr>
      <w:r>
        <w:drawing>
          <wp:inline distT="0" distB="0" distL="114300" distR="114300">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85"/>
                    <a:stretch>
                      <a:fillRect/>
                    </a:stretch>
                  </pic:blipFill>
                  <pic:spPr>
                    <a:xfrm>
                      <a:off x="0" y="0"/>
                      <a:ext cx="5438775" cy="4857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（进行了</w:t>
      </w:r>
      <w:r>
        <w:rPr>
          <w:rFonts w:hint="eastAsia"/>
        </w:rPr>
        <w:t>阈值比较-拼接运算）</w:t>
      </w:r>
    </w:p>
    <w:p>
      <w:pPr>
        <w:numPr>
          <w:ilvl w:val="0"/>
          <w:numId w:val="19"/>
        </w:numPr>
      </w:pPr>
      <w:r>
        <w:rPr>
          <w:rFonts w:hint="eastAsia"/>
        </w:rPr>
        <w:t xml:space="preserve"> 矩阵尺寸为1</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为例，假设B为卷积核矩阵，尺寸为1</w:t>
      </w:r>
      <w:r>
        <w:t>×</w:t>
      </w:r>
      <w:r>
        <w:rPr>
          <w:rFonts w:hint="eastAsia"/>
        </w:rPr>
        <w:t>16，即卷积核大小为1</w:t>
      </w:r>
      <w:r>
        <w:t>×</w:t>
      </w:r>
      <w:r>
        <w:rPr>
          <w:rFonts w:hint="eastAsia"/>
        </w:rPr>
        <w:t>1、卷积核个数为16；A为输入激活矩阵，尺寸为16</w:t>
      </w:r>
      <w:r>
        <w:t>×</w:t>
      </w:r>
      <w:r>
        <w:rPr>
          <w:rFonts w:hint="eastAsia"/>
        </w:rPr>
        <w:t>1；C为输出激活矩阵，尺寸为16</w:t>
      </w:r>
      <w:r>
        <w:t>×</w:t>
      </w:r>
      <w:r>
        <w:rPr>
          <w:rFonts w:hint="eastAsia"/>
        </w:rPr>
        <w:t>16（未进行阈值比较-拼接运算）或者1</w:t>
      </w:r>
      <w:r>
        <w:t>×</w:t>
      </w:r>
      <w:r>
        <w:rPr>
          <w:rFonts w:hint="eastAsia"/>
        </w:rPr>
        <w:t>16（进行阈值比较-拼接运算）；其输入A、B及输出C数据、波形文件在此不做展示，测试步骤与上述测试步骤相同，进行结果比对后可知计算结果正确，表明协处理器可以准确地完成卷积核大小为1</w:t>
      </w:r>
      <w:r>
        <w:t>×</w:t>
      </w:r>
      <w:r>
        <w:rPr>
          <w:rFonts w:hint="eastAsia"/>
        </w:rPr>
        <w:t>1情况下的二值复数的卷积计算，且可以同时完成16个卷积核的16个通道的计算。</w:t>
      </w:r>
    </w:p>
    <w:p>
      <w:pPr>
        <w:numPr>
          <w:ilvl w:val="0"/>
          <w:numId w:val="19"/>
        </w:numPr>
      </w:pPr>
      <w:r>
        <w:rPr>
          <w:rFonts w:hint="eastAsia"/>
        </w:rPr>
        <w:t xml:space="preserve"> LLIE-cBNN算法验证</w:t>
      </w:r>
    </w:p>
    <w:p>
      <w:pPr>
        <w:ind w:firstLine="480"/>
      </w:pPr>
      <w:r>
        <w:rPr>
          <w:rFonts w:hint="eastAsia"/>
        </w:rPr>
        <w:t>LLIE-cBNN算法是武汉似然技术有限公司提出的一种实时、轻量型二值微光图像增强算法，可以在各类不同的灯光条件包括不均匀和弱光情况对图像进行提亮处理，我们首先将算法推广到BCNN，训练得到最优权重参数，并将参数加载至协处理器的片上存储；之后利用C运行库实现了LLIE-cBNN算法，并联合仿真得到图像增强后的结果，如下图 所示：</w:t>
      </w:r>
    </w:p>
    <w:p>
      <w:pPr>
        <w:jc w:val="center"/>
      </w:pPr>
      <w:r>
        <w:drawing>
          <wp:inline distT="0" distB="0" distL="114300" distR="114300">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6"/>
                    <a:stretch>
                      <a:fillRect/>
                    </a:stretch>
                  </pic:blipFill>
                  <pic:spPr>
                    <a:xfrm>
                      <a:off x="0" y="0"/>
                      <a:ext cx="4881245" cy="3324225"/>
                    </a:xfrm>
                    <a:prstGeom prst="rect">
                      <a:avLst/>
                    </a:prstGeom>
                    <a:noFill/>
                    <a:ln>
                      <a:noFill/>
                    </a:ln>
                  </pic:spPr>
                </pic:pic>
              </a:graphicData>
            </a:graphic>
          </wp:inline>
        </w:drawing>
      </w:r>
    </w:p>
    <w:p>
      <w:pPr>
        <w:pStyle w:val="89"/>
      </w:pPr>
      <w:r>
        <w:rPr>
          <w:rFonts w:hint="eastAsia"/>
        </w:rPr>
        <w:t>图LLIE-cBNN图像对比（图a为原始图片，图b为全精度DNN算法增强后结果，</w:t>
      </w:r>
    </w:p>
    <w:p>
      <w:pPr>
        <w:pStyle w:val="89"/>
      </w:pPr>
      <w:r>
        <w:rPr>
          <w:rFonts w:hint="eastAsia"/>
        </w:rPr>
        <w:t>图c为BNN算法增强后结果，图d为BCNN算法增强后结果）</w:t>
      </w:r>
    </w:p>
    <w:p>
      <w:pPr>
        <w:ind w:firstLine="480"/>
        <w:rPr>
          <w:rFonts w:ascii="Arial" w:hAnsi="Arial" w:cs="Arial"/>
        </w:rPr>
      </w:pPr>
      <w:r>
        <w:rPr>
          <w:rFonts w:hint="eastAsia" w:ascii="Arial" w:hAnsi="Arial" w:cs="Arial"/>
        </w:rPr>
        <w:t>综上所测，我们判定本次设计的面</w:t>
      </w:r>
      <w:r>
        <w:rPr>
          <w:rFonts w:hint="eastAsia"/>
        </w:rPr>
        <w:t>向BCNN的专用加速器可以准确有效地完成BCNN算法的加速任务。</w:t>
      </w:r>
    </w:p>
    <w:p>
      <w:pPr>
        <w:pStyle w:val="3"/>
        <w:rPr>
          <w:rFonts w:eastAsia="宋体"/>
          <w:bCs w:val="0"/>
          <w:sz w:val="24"/>
          <w:szCs w:val="24"/>
        </w:rPr>
      </w:pPr>
      <w:bookmarkStart w:id="146" w:name="_Toc996"/>
      <w:r>
        <w:rPr>
          <w:rFonts w:hint="eastAsia" w:eastAsia="宋体"/>
          <w:bCs w:val="0"/>
          <w:sz w:val="24"/>
          <w:szCs w:val="24"/>
        </w:rPr>
        <w:t>性能评估</w:t>
      </w:r>
      <w:bookmarkEnd w:id="146"/>
    </w:p>
    <w:p>
      <w:pPr>
        <w:ind w:firstLine="480"/>
      </w:pPr>
      <w:r>
        <w:rPr>
          <w:rFonts w:hint="eastAsia"/>
        </w:rPr>
        <w:t>本次性能评估使用了创龙</w:t>
      </w:r>
      <w:r>
        <w:t>TLZ7xH-EVM</w:t>
      </w:r>
      <w:r>
        <w:rPr>
          <w:rFonts w:hint="eastAsia"/>
        </w:rPr>
        <w:t>开发板（如图 所示）和Vivado 设计套件。其中</w:t>
      </w:r>
      <w:r>
        <w:t>TLZ7xH-EVM</w:t>
      </w:r>
      <w:r>
        <w:rPr>
          <w:rFonts w:hint="eastAsia"/>
        </w:rPr>
        <w:t>开发板基于创龙SOM-TLZ7xH核心板（如图 所示）设计，该核心板是一款基于Xilinx Zynq-7000 系列XC7Z045/XC7Z100高性能处理器设计的异构多核 SoC，处理器集成 PS 端双核ARM Cortex-A9 + PL 端 Kintex-7架构28nm可编程逻辑资源。Vivado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7"/>
                    <a:stretch>
                      <a:fillRect/>
                    </a:stretch>
                  </pic:blipFill>
                  <pic:spPr>
                    <a:xfrm>
                      <a:off x="0" y="0"/>
                      <a:ext cx="4352925" cy="2229485"/>
                    </a:xfrm>
                    <a:prstGeom prst="rect">
                      <a:avLst/>
                    </a:prstGeom>
                    <a:noFill/>
                    <a:ln>
                      <a:noFill/>
                    </a:ln>
                  </pic:spPr>
                </pic:pic>
              </a:graphicData>
            </a:graphic>
          </wp:inline>
        </w:drawing>
      </w:r>
    </w:p>
    <w:p>
      <w:pPr>
        <w:pStyle w:val="89"/>
      </w:pPr>
      <w:r>
        <w:rPr>
          <w:rFonts w:hint="eastAsia"/>
        </w:rPr>
        <w:t xml:space="preserve">图 </w:t>
      </w:r>
      <w:r>
        <w:rPr>
          <w:rFonts w:cs="Times New Roman"/>
          <w:sz w:val="24"/>
          <w:szCs w:val="24"/>
        </w:rPr>
        <w:t>TLZ7xH-EVM</w:t>
      </w:r>
      <w:r>
        <w:rPr>
          <w:rFonts w:hint="eastAsia"/>
        </w:rPr>
        <w:t>开发板</w:t>
      </w:r>
    </w:p>
    <w:p>
      <w:pPr>
        <w:jc w:val="cente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88"/>
                    <a:stretch>
                      <a:fillRect/>
                    </a:stretch>
                  </pic:blipFill>
                  <pic:spPr>
                    <a:xfrm>
                      <a:off x="0" y="0"/>
                      <a:ext cx="4053205" cy="2529205"/>
                    </a:xfrm>
                    <a:prstGeom prst="rect">
                      <a:avLst/>
                    </a:prstGeom>
                    <a:noFill/>
                    <a:ln>
                      <a:noFill/>
                    </a:ln>
                  </pic:spPr>
                </pic:pic>
              </a:graphicData>
            </a:graphic>
          </wp:inline>
        </w:drawing>
      </w:r>
    </w:p>
    <w:p>
      <w:pPr>
        <w:pStyle w:val="89"/>
      </w:pPr>
      <w:r>
        <w:rPr>
          <w:rFonts w:hint="eastAsia"/>
        </w:rPr>
        <w:t xml:space="preserve">图 </w:t>
      </w:r>
      <w:r>
        <w:t>SOM-TLZ7xH</w:t>
      </w:r>
      <w:r>
        <w:rPr>
          <w:rFonts w:hint="eastAsia"/>
        </w:rPr>
        <w:t>开发板核心板</w:t>
      </w:r>
    </w:p>
    <w:p>
      <w:pPr>
        <w:ind w:firstLine="480"/>
      </w:pPr>
      <w:r>
        <w:rPr>
          <w:rFonts w:hint="eastAsia"/>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，我们发现由于采用了popcount(xnor)计算，面向BCNN的脉动阵列模块只占用了少量了LUT和Register而不需要DSP等资源，具有极高的硬件友好性。</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173079</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79.18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118416</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1964</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270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369</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67.71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164</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3</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9.38</w:t>
            </w:r>
          </w:p>
        </w:tc>
      </w:tr>
    </w:tbl>
    <w:p>
      <w:pPr>
        <w:pStyle w:val="89"/>
      </w:pPr>
      <w:r>
        <w:rPr>
          <w:rFonts w:hint="eastAsia"/>
        </w:rPr>
        <w:t>表 系统整体逻辑资源占用表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126288</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96841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481</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71</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192</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149</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协处理器逻辑资源占用表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74885</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42341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脉动阵列模块逻辑资源占用表</w:t>
      </w:r>
    </w:p>
    <w:p>
      <w:pPr>
        <w:ind w:firstLine="480"/>
      </w:pPr>
      <w:r>
        <w:rPr>
          <w:rFonts w:hint="eastAsia"/>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t>×</w:t>
      </w:r>
      <w:r>
        <w:rPr>
          <w:rFonts w:hint="eastAsia"/>
        </w:rPr>
        <w:t>16（共256）个计算单元，每个计算单元可在一个周期内完成32个通道的popcount(xnor)计算、复数运算（一次加法与一次减法计算）以及累加计算，所以本次加速器的性能为</w:t>
      </w:r>
      <m:oMath>
        <m:r>
          <m:rPr>
            <m:sty m:val="p"/>
          </m:rPr>
          <w:rPr>
            <w:rFonts w:hint="eastAsia" w:ascii="Cambria Math" w:hAnsi="Cambria Math"/>
          </w:rPr>
          <m:t>32</m:t>
        </m:r>
        <m:r>
          <m:rPr>
            <m:sty m:val="p"/>
          </m:rPr>
          <w:rPr>
            <w:rFonts w:ascii="Cambria Math" w:hAnsi="Cambria Math"/>
          </w:rPr>
          <m:t>(</m:t>
        </m:r>
        <m:r>
          <m:rPr>
            <m:sty m:val="p"/>
          </m:rPr>
          <w:rPr>
            <w:rFonts w:hint="eastAsia" w:ascii="Cambria Math" w:hAnsi="Cambria Math"/>
          </w:rPr>
          <m:t>通道数</m:t>
        </m:r>
        <m:r>
          <m:rPr>
            <m:sty m:val="p"/>
          </m:rPr>
          <w:rPr>
            <w:rFonts w:ascii="Cambria Math" w:hAnsi="Cambria Math"/>
          </w:rPr>
          <m:t>)×</m:t>
        </m:r>
        <m:r>
          <m:rPr>
            <m:sty m:val="p"/>
          </m:rPr>
          <w:rPr>
            <w:rFonts w:hint="eastAsia" w:ascii="Cambria Math" w:hAnsi="Cambria Math"/>
          </w:rPr>
          <m:t>4（操作数）</m:t>
        </m:r>
        <m:r>
          <m:rPr>
            <m:sty m:val="p"/>
          </m:rPr>
          <w:rPr>
            <w:rFonts w:ascii="Cambria Math" w:hAnsi="Cambria Math"/>
          </w:rPr>
          <m:t>×</m:t>
        </m:r>
        <m:r>
          <m:rPr>
            <m:sty m:val="p"/>
          </m:rPr>
          <w:rPr>
            <w:rFonts w:hint="eastAsia" w:ascii="Cambria Math" w:hAnsi="Cambria Math"/>
          </w:rPr>
          <m:t>256（</m:t>
        </m:r>
        <m:r>
          <m:rPr>
            <m:sty m:val="p"/>
          </m:rPr>
          <w:rPr>
            <w:rFonts w:ascii="Cambria Math" w:hAnsi="Cambria Math"/>
          </w:rPr>
          <m:t>PE</m:t>
        </m:r>
        <m:r>
          <m:rPr>
            <m:sty m:val="p"/>
          </m:rPr>
          <w:rPr>
            <w:rFonts w:hint="eastAsia" w:ascii="Cambria Math" w:hAnsi="Cambria Math"/>
          </w:rPr>
          <m:t>数）</m:t>
        </m:r>
        <m:r>
          <m:rPr>
            <m:sty m:val="p"/>
          </m:rPr>
          <w:rPr>
            <w:rFonts w:ascii="Cambria Math" w:hAnsi="Cambria Math"/>
          </w:rPr>
          <m:t>×</m:t>
        </m:r>
        <m:r>
          <m:rPr>
            <m:sty m:val="p"/>
          </m:rPr>
          <w:rPr>
            <w:rFonts w:hint="eastAsia" w:ascii="Cambria Math" w:hAnsi="Cambria Math"/>
          </w:rPr>
          <m:t>100Mhz=</m:t>
        </m:r>
        <m:r>
          <m:rPr>
            <m:sty m:val="p"/>
          </m:rPr>
          <w:rPr>
            <w:rFonts w:ascii="Cambria Math" w:hAnsi="Cambria Math"/>
          </w:rPr>
          <m:t>3276.8GOPS</m:t>
        </m:r>
      </m:oMath>
      <w:r>
        <w:rPr>
          <w:rFonts w:hint="eastAsia" w:hAnsi="Cambria Math"/>
        </w:rPr>
        <w:t>，即约3.3TOPS。</w:t>
      </w:r>
    </w:p>
    <w:p>
      <w:pPr>
        <w:jc w:val="center"/>
      </w:pPr>
      <w:r>
        <w:drawing>
          <wp:inline distT="0" distB="0" distL="114300" distR="114300">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89"/>
                    <a:stretch>
                      <a:fillRect/>
                    </a:stretch>
                  </pic:blipFill>
                  <pic:spPr>
                    <a:xfrm>
                      <a:off x="0" y="0"/>
                      <a:ext cx="4823460" cy="2099945"/>
                    </a:xfrm>
                    <a:prstGeom prst="rect">
                      <a:avLst/>
                    </a:prstGeom>
                    <a:ln>
                      <a:solidFill>
                        <a:schemeClr val="bg2"/>
                      </a:solidFill>
                    </a:ln>
                  </pic:spPr>
                </pic:pic>
              </a:graphicData>
            </a:graphic>
          </wp:inline>
        </w:drawing>
      </w:r>
    </w:p>
    <w:p>
      <w:pPr>
        <w:pStyle w:val="89"/>
      </w:pPr>
      <w:r>
        <w:rPr>
          <w:rFonts w:hint="eastAsia"/>
        </w:rPr>
        <w:t>图 FPGA功耗分析报告</w:t>
      </w:r>
    </w:p>
    <w:p>
      <w:pPr>
        <w:ind w:firstLine="480"/>
      </w:pPr>
      <w:r>
        <w:rPr>
          <w:rFonts w:hint="eastAsia"/>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1826"/>
        <w:gridCol w:w="1961"/>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shd w:val="clear" w:color="auto" w:fill="8EAADB" w:themeFill="accent5" w:themeFillTint="99"/>
            <w:vAlign w:val="center"/>
          </w:tcPr>
          <w:p>
            <w:pPr>
              <w:spacing w:line="240" w:lineRule="auto"/>
              <w:jc w:val="center"/>
            </w:pPr>
            <w:r>
              <w:rPr>
                <w:rFonts w:hint="eastAsia"/>
              </w:rPr>
              <w:t>加速器</w:t>
            </w:r>
          </w:p>
        </w:tc>
        <w:tc>
          <w:tcPr>
            <w:tcW w:w="1826" w:type="dxa"/>
            <w:shd w:val="clear" w:color="auto" w:fill="8EAADB" w:themeFill="accent5" w:themeFillTint="99"/>
            <w:vAlign w:val="center"/>
          </w:tcPr>
          <w:p>
            <w:pPr>
              <w:spacing w:line="240" w:lineRule="auto"/>
              <w:jc w:val="center"/>
            </w:pPr>
            <w:r>
              <w:rPr>
                <w:rFonts w:hint="eastAsia"/>
              </w:rPr>
              <w:t>性能（TOPS）</w:t>
            </w:r>
          </w:p>
        </w:tc>
        <w:tc>
          <w:tcPr>
            <w:tcW w:w="1961" w:type="dxa"/>
            <w:shd w:val="clear" w:color="auto" w:fill="8EAADB" w:themeFill="accent5" w:themeFillTint="99"/>
            <w:vAlign w:val="center"/>
          </w:tcPr>
          <w:p>
            <w:pPr>
              <w:spacing w:line="240" w:lineRule="auto"/>
              <w:jc w:val="center"/>
            </w:pPr>
            <w:r>
              <w:rPr>
                <w:rFonts w:hint="eastAsia"/>
              </w:rPr>
              <w:t>功耗（W）</w:t>
            </w:r>
          </w:p>
        </w:tc>
        <w:tc>
          <w:tcPr>
            <w:tcW w:w="2334" w:type="dxa"/>
            <w:shd w:val="clear" w:color="auto" w:fill="8EAADB" w:themeFill="accent5" w:themeFillTint="99"/>
            <w:vAlign w:val="center"/>
          </w:tcPr>
          <w:p>
            <w:pPr>
              <w:spacing w:line="240" w:lineRule="auto"/>
              <w:jc w:val="center"/>
            </w:pPr>
            <w:r>
              <w:rPr>
                <w:rFonts w:hint="eastAsia"/>
              </w:rPr>
              <w:t>能效比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X</w:t>
            </w:r>
            <w:r>
              <w:t>avier</w:t>
            </w:r>
          </w:p>
        </w:tc>
        <w:tc>
          <w:tcPr>
            <w:tcW w:w="1826" w:type="dxa"/>
            <w:vAlign w:val="center"/>
          </w:tcPr>
          <w:p>
            <w:pPr>
              <w:spacing w:line="240" w:lineRule="auto"/>
              <w:jc w:val="center"/>
            </w:pPr>
            <w:r>
              <w:rPr>
                <w:rFonts w:hint="eastAsia"/>
              </w:rPr>
              <w:t>30</w:t>
            </w:r>
          </w:p>
        </w:tc>
        <w:tc>
          <w:tcPr>
            <w:tcW w:w="1961" w:type="dxa"/>
            <w:vAlign w:val="center"/>
          </w:tcPr>
          <w:p>
            <w:pPr>
              <w:spacing w:line="240" w:lineRule="auto"/>
              <w:jc w:val="center"/>
            </w:pPr>
            <w:r>
              <w:rPr>
                <w:rFonts w:hint="eastAsia"/>
              </w:rPr>
              <w:t>30</w:t>
            </w:r>
          </w:p>
        </w:tc>
        <w:tc>
          <w:tcPr>
            <w:tcW w:w="2334" w:type="dxa"/>
            <w:vAlign w:val="center"/>
          </w:tcPr>
          <w:p>
            <w:pPr>
              <w:spacing w:line="240" w:lineRule="auto"/>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Eye</w:t>
            </w:r>
            <w:r>
              <w:t>Q4</w:t>
            </w:r>
          </w:p>
        </w:tc>
        <w:tc>
          <w:tcPr>
            <w:tcW w:w="1826" w:type="dxa"/>
            <w:vAlign w:val="center"/>
          </w:tcPr>
          <w:p>
            <w:pPr>
              <w:spacing w:line="240" w:lineRule="auto"/>
              <w:jc w:val="center"/>
            </w:pPr>
            <w:r>
              <w:rPr>
                <w:rFonts w:hint="eastAsia"/>
              </w:rPr>
              <w:t>2</w:t>
            </w:r>
          </w:p>
        </w:tc>
        <w:tc>
          <w:tcPr>
            <w:tcW w:w="1961" w:type="dxa"/>
            <w:vAlign w:val="center"/>
          </w:tcPr>
          <w:p>
            <w:pPr>
              <w:spacing w:line="240" w:lineRule="auto"/>
              <w:jc w:val="center"/>
            </w:pPr>
            <w:r>
              <w:rPr>
                <w:rFonts w:hint="eastAsia"/>
              </w:rPr>
              <w:t>6</w:t>
            </w:r>
          </w:p>
        </w:tc>
        <w:tc>
          <w:tcPr>
            <w:tcW w:w="2334" w:type="dxa"/>
            <w:vAlign w:val="center"/>
          </w:tcPr>
          <w:p>
            <w:pPr>
              <w:spacing w:line="240" w:lineRule="auto"/>
              <w:jc w:val="center"/>
            </w:pPr>
            <w:r>
              <w:rPr>
                <w:rFonts w:hint="eastAsia"/>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w:t>
            </w:r>
            <w:r>
              <w:t>eQ5</w:t>
            </w:r>
          </w:p>
        </w:tc>
        <w:tc>
          <w:tcPr>
            <w:tcW w:w="1826" w:type="dxa"/>
            <w:vAlign w:val="center"/>
          </w:tcPr>
          <w:p>
            <w:pPr>
              <w:spacing w:line="240" w:lineRule="auto"/>
              <w:jc w:val="center"/>
            </w:pPr>
            <w:r>
              <w:rPr>
                <w:rFonts w:hint="eastAsia"/>
              </w:rPr>
              <w:t>12</w:t>
            </w:r>
          </w:p>
        </w:tc>
        <w:tc>
          <w:tcPr>
            <w:tcW w:w="1961" w:type="dxa"/>
            <w:vAlign w:val="center"/>
          </w:tcPr>
          <w:p>
            <w:pPr>
              <w:spacing w:line="240" w:lineRule="auto"/>
              <w:jc w:val="center"/>
            </w:pPr>
            <w:r>
              <w:rPr>
                <w:rFonts w:hint="eastAsia"/>
              </w:rPr>
              <w:t>5</w:t>
            </w:r>
          </w:p>
        </w:tc>
        <w:tc>
          <w:tcPr>
            <w:tcW w:w="2334" w:type="dxa"/>
            <w:vAlign w:val="center"/>
          </w:tcPr>
          <w:p>
            <w:pPr>
              <w:spacing w:line="240" w:lineRule="auto"/>
              <w:jc w:val="center"/>
            </w:pPr>
            <w:r>
              <w:rPr>
                <w:rFonts w:hint="eastAsia"/>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w:t>
            </w:r>
            <w:r>
              <w:t>nvision</w:t>
            </w:r>
          </w:p>
        </w:tc>
        <w:tc>
          <w:tcPr>
            <w:tcW w:w="1826" w:type="dxa"/>
            <w:vAlign w:val="center"/>
          </w:tcPr>
          <w:p>
            <w:pPr>
              <w:spacing w:line="240" w:lineRule="auto"/>
              <w:jc w:val="center"/>
            </w:pPr>
            <w:r>
              <w:rPr>
                <w:rFonts w:hint="eastAsia"/>
              </w:rPr>
              <w:t>0.075</w:t>
            </w:r>
          </w:p>
        </w:tc>
        <w:tc>
          <w:tcPr>
            <w:tcW w:w="1961" w:type="dxa"/>
            <w:vAlign w:val="center"/>
          </w:tcPr>
          <w:p>
            <w:pPr>
              <w:spacing w:line="240" w:lineRule="auto"/>
              <w:jc w:val="center"/>
            </w:pPr>
            <w:r>
              <w:rPr>
                <w:rFonts w:hint="eastAsia"/>
              </w:rPr>
              <w:t>0.2</w:t>
            </w:r>
          </w:p>
        </w:tc>
        <w:tc>
          <w:tcPr>
            <w:tcW w:w="2334" w:type="dxa"/>
            <w:vAlign w:val="center"/>
          </w:tcPr>
          <w:p>
            <w:pPr>
              <w:spacing w:line="240" w:lineRule="auto"/>
              <w:jc w:val="center"/>
            </w:pPr>
            <w:r>
              <w:rPr>
                <w:rFonts w:hint="eastAsia"/>
              </w:rPr>
              <w:t>0.375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BCNN 加速器</w:t>
            </w:r>
          </w:p>
        </w:tc>
        <w:tc>
          <w:tcPr>
            <w:tcW w:w="1826" w:type="dxa"/>
            <w:vAlign w:val="center"/>
          </w:tcPr>
          <w:p>
            <w:pPr>
              <w:spacing w:line="240" w:lineRule="auto"/>
              <w:jc w:val="center"/>
            </w:pPr>
            <w:r>
              <w:rPr>
                <w:rFonts w:hint="eastAsia"/>
              </w:rPr>
              <w:t>3.3</w:t>
            </w:r>
          </w:p>
        </w:tc>
        <w:tc>
          <w:tcPr>
            <w:tcW w:w="1961" w:type="dxa"/>
            <w:vAlign w:val="center"/>
          </w:tcPr>
          <w:p>
            <w:pPr>
              <w:spacing w:line="240" w:lineRule="auto"/>
              <w:jc w:val="center"/>
            </w:pPr>
            <w:r>
              <w:rPr>
                <w:rFonts w:hint="eastAsia"/>
              </w:rPr>
              <w:t>2.076</w:t>
            </w:r>
          </w:p>
        </w:tc>
        <w:tc>
          <w:tcPr>
            <w:tcW w:w="2334" w:type="dxa"/>
            <w:vAlign w:val="center"/>
          </w:tcPr>
          <w:p>
            <w:pPr>
              <w:spacing w:line="240" w:lineRule="auto"/>
              <w:jc w:val="center"/>
            </w:pPr>
            <w:r>
              <w:rPr>
                <w:rFonts w:hint="eastAsia"/>
              </w:rPr>
              <w:t>1.6</w:t>
            </w:r>
          </w:p>
        </w:tc>
      </w:tr>
    </w:tbl>
    <w:p>
      <w:pPr>
        <w:pStyle w:val="89"/>
      </w:pPr>
      <w:r>
        <w:rPr>
          <w:rFonts w:hint="eastAsia"/>
        </w:rPr>
        <w:t>表 BCNN加速器与几款边缘侧商用加速器芯片对比</w:t>
      </w:r>
    </w:p>
    <w:p>
      <w:pPr>
        <w:ind w:firstLine="480"/>
      </w:pPr>
      <w:r>
        <w:rPr>
          <w:rFonts w:hint="eastAsia" w:ascii="Arial" w:hAnsi="Arial" w:cs="Arial"/>
        </w:rPr>
        <w:t>综上所述，我们评</w:t>
      </w:r>
      <w:r>
        <w:t>估BCNN</w:t>
      </w:r>
      <w:r>
        <w:rPr>
          <w:rFonts w:hint="eastAsia"/>
        </w:rPr>
        <w:t>专用加速器的资源占用、性能、功耗、能效并与其他边缘端神经网络加速芯片进行了对比，可见我们本次设计的加速器能够满足边缘智能设备低成本、低功耗、高能效的要求。</w:t>
      </w:r>
    </w:p>
    <w:p>
      <w:pPr>
        <w:pStyle w:val="3"/>
      </w:pPr>
      <w:bookmarkStart w:id="147" w:name="_Toc31184"/>
      <w:r>
        <w:rPr>
          <w:rFonts w:hint="eastAsia"/>
        </w:rPr>
        <w:t>本章小结</w:t>
      </w:r>
      <w:bookmarkEnd w:id="147"/>
    </w:p>
    <w:p>
      <w:pPr>
        <w:ind w:firstLine="480"/>
      </w:pPr>
      <w:r>
        <w:rPr>
          <w:rFonts w:hint="eastAsia"/>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创龙</w:t>
      </w:r>
      <w:r>
        <w:t>TLZ7xH-EVM</w:t>
      </w:r>
      <w:r>
        <w:rPr>
          <w:rFonts w:hint="eastAsia"/>
        </w:rPr>
        <w:t>开发板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48" w:name="_Toc89981333"/>
      <w:bookmarkStart w:id="149" w:name="_Toc57978759"/>
      <w:bookmarkStart w:id="150" w:name="_Toc25685"/>
      <w:bookmarkStart w:id="151" w:name="_Toc57189257"/>
      <w:r>
        <w:rPr>
          <w:b w:val="0"/>
        </w:rPr>
        <w:t>总结与展望</w:t>
      </w:r>
      <w:bookmarkEnd w:id="148"/>
      <w:bookmarkEnd w:id="149"/>
      <w:bookmarkEnd w:id="150"/>
      <w:bookmarkEnd w:id="151"/>
    </w:p>
    <w:p>
      <w:pPr>
        <w:pStyle w:val="3"/>
      </w:pPr>
      <w:bookmarkStart w:id="152" w:name="_Toc23900"/>
      <w:r>
        <w:rPr>
          <w:rFonts w:hint="eastAsia"/>
        </w:rPr>
        <w:t>总结</w:t>
      </w:r>
      <w:bookmarkEnd w:id="152"/>
    </w:p>
    <w:p>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21"/>
        </w:numPr>
      </w:pPr>
      <w:r>
        <w:rPr>
          <w:rFonts w:hint="eastAsia"/>
        </w:rPr>
        <w:t>阐述二值神经网络和复数神经网络的研究背景和研究现状，进而引出对二值复数神经网络的研究，并结合对边缘智能设备的研究提出了本次课题的研究方向与内容。</w:t>
      </w:r>
    </w:p>
    <w:p>
      <w:pPr>
        <w:pStyle w:val="84"/>
        <w:numPr>
          <w:ilvl w:val="0"/>
          <w:numId w:val="21"/>
        </w:numPr>
        <w:ind w:firstLineChars="0"/>
      </w:pPr>
      <w:r>
        <w:rPr>
          <w:rFonts w:hint="eastAsia"/>
        </w:rPr>
        <w:t>阐述了卷积神经网络的基本原理和硬件加速的实现方法，其次我们重点说明了二值复数神经网络的组成、二值化原理和二值复数计算原理，并介绍了MVTU，为后面的专用协处理器的设计铺垫。</w:t>
      </w:r>
    </w:p>
    <w:p>
      <w:pPr>
        <w:pStyle w:val="84"/>
        <w:numPr>
          <w:ilvl w:val="0"/>
          <w:numId w:val="21"/>
        </w:numPr>
        <w:ind w:firstLineChars="0"/>
      </w:pPr>
      <w:r>
        <w:rPr>
          <w:rFonts w:hint="eastAsia"/>
        </w:rPr>
        <w:t>设计了面向BCNN的专用加速器的协处理器，首先我们提出了本次协处理器设计架构并设计了协处理器指令集，之后结合了脉动阵列和MVTU设计了面向二值复数神经网络卷积计算的SATU（脉动阵列阈值计算单元）；又针对二值复数的数据特点，提出并设计了“row-addressed”型片上存储系统和新型的类NHWC存储方式，不仅提高了存储资源利用率还极大地提高了计算效率。</w:t>
      </w:r>
    </w:p>
    <w:p>
      <w:pPr>
        <w:pStyle w:val="84"/>
        <w:numPr>
          <w:ilvl w:val="0"/>
          <w:numId w:val="21"/>
        </w:numPr>
        <w:ind w:firstLineChars="0"/>
      </w:pPr>
      <w:r>
        <w:rPr>
          <w:rFonts w:hint="eastAsia"/>
        </w:rPr>
        <w:t>在完成协处理器设计后，我们将协处理器与开源处理器Rocket核集成，进而实现了面向BCNN的专用加速器的系统设计。除此之外，我们还介绍了RISC-V开源生态链、开源处理器Rocket、加速器系统的多级分布式存储系统和RoCC接口；在指令集架构的基础上，我们又完成了加速器软件系统的设计并通过C语言从指令集层面实现LLIE-cBNN算法的二值复数卷积运算部分。</w:t>
      </w:r>
    </w:p>
    <w:p>
      <w:pPr>
        <w:pStyle w:val="84"/>
        <w:numPr>
          <w:ilvl w:val="0"/>
          <w:numId w:val="21"/>
        </w:numPr>
        <w:ind w:firstLineChars="0"/>
      </w:pPr>
      <w:r>
        <w:rPr>
          <w:rFonts w:hint="eastAsia"/>
        </w:rPr>
        <w:t>搭建了软硬件协同验证平台，并对专用加速器进行功能分析、仿真与优化；在此之后，我们又基于Vivado工具对专用加速器电路进行性能、功耗与能效评估，并利用创龙</w:t>
      </w:r>
      <w:r>
        <w:t>TLZ7xH-EVM</w:t>
      </w:r>
      <w:r>
        <w:rPr>
          <w:rFonts w:hint="eastAsia"/>
        </w:rPr>
        <w:t>开发板实现了面向BCNN的专用加速器系统电路。</w:t>
      </w:r>
    </w:p>
    <w:p>
      <w:pPr>
        <w:pStyle w:val="3"/>
      </w:pPr>
      <w:bookmarkStart w:id="153" w:name="_Toc57978762"/>
      <w:bookmarkStart w:id="154" w:name="_Toc12340"/>
      <w:bookmarkStart w:id="155" w:name="_Toc57189260"/>
      <w:bookmarkStart w:id="156" w:name="_Toc45060465"/>
      <w:bookmarkStart w:id="157" w:name="_Toc46962988"/>
      <w:r>
        <w:t>展望</w:t>
      </w:r>
      <w:bookmarkEnd w:id="153"/>
      <w:bookmarkEnd w:id="154"/>
      <w:bookmarkEnd w:id="155"/>
      <w:bookmarkEnd w:id="156"/>
      <w:bookmarkEnd w:id="157"/>
    </w:p>
    <w:p>
      <w:pPr>
        <w:ind w:firstLine="480"/>
      </w:pPr>
      <w:r>
        <w:rPr>
          <w:rFonts w:hint="eastAsia"/>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22"/>
        </w:numPr>
      </w:pPr>
      <w:r>
        <w:rPr>
          <w:rFonts w:hint="eastAsia"/>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jc w:val="center"/>
      </w:pPr>
      <w:r>
        <w:drawing>
          <wp:inline distT="0" distB="0" distL="114300" distR="114300">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90"/>
                    <a:stretch>
                      <a:fillRect/>
                    </a:stretch>
                  </pic:blipFill>
                  <pic:spPr>
                    <a:xfrm>
                      <a:off x="0" y="0"/>
                      <a:ext cx="4671060" cy="3108960"/>
                    </a:xfrm>
                    <a:prstGeom prst="rect">
                      <a:avLst/>
                    </a:prstGeom>
                    <a:ln>
                      <a:solidFill>
                        <a:schemeClr val="bg2"/>
                      </a:solidFill>
                    </a:ln>
                  </pic:spPr>
                </pic:pic>
              </a:graphicData>
            </a:graphic>
          </wp:inline>
        </w:drawing>
      </w:r>
    </w:p>
    <w:p>
      <w:pPr>
        <w:pStyle w:val="89"/>
      </w:pPr>
      <w:r>
        <w:rPr>
          <w:rFonts w:hint="eastAsia"/>
        </w:rPr>
        <w:t>图 多核SATU单元</w:t>
      </w:r>
    </w:p>
    <w:p>
      <w:pPr>
        <w:numPr>
          <w:ilvl w:val="0"/>
          <w:numId w:val="22"/>
        </w:numPr>
      </w:pPr>
      <w:r>
        <w:rPr>
          <w:rFonts w:hint="eastAsia"/>
        </w:rPr>
        <w:t>在第五章的功能仿真验证中我们发现，当卷积计算中卷积核大小小于4</w:t>
      </w:r>
      <w:r>
        <w:t>×</w:t>
      </w:r>
      <w:r>
        <w:rPr>
          <w:rFonts w:hint="eastAsia"/>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22"/>
        </w:numPr>
      </w:pPr>
      <w:r>
        <w:rPr>
          <w:rFonts w:hint="eastAsia"/>
        </w:rPr>
        <w:t>本文设计的协处理器内部不具有im2col功能，在进行卷积计算的行滑动和列滑动操作时需要通过软件完成，后续可以添加im2col模块，搭配DMA模块，从硬件角度自动完成数据的加载任务，极大地提高计算效率。</w:t>
      </w:r>
    </w:p>
    <w:p/>
    <w:p>
      <w:pPr>
        <w:pStyle w:val="2"/>
        <w:numPr>
          <w:ilvl w:val="0"/>
          <w:numId w:val="0"/>
        </w:numPr>
        <w:rPr>
          <w:b w:val="0"/>
        </w:rPr>
      </w:pPr>
      <w:bookmarkStart w:id="158" w:name="_Toc46962989"/>
      <w:bookmarkStart w:id="159" w:name="_Toc57189261"/>
      <w:bookmarkStart w:id="160" w:name="_Toc1748"/>
      <w:bookmarkStart w:id="161" w:name="_Toc45060466"/>
      <w:bookmarkStart w:id="162" w:name="_Toc379915082"/>
      <w:bookmarkStart w:id="163" w:name="_Toc377235997"/>
      <w:bookmarkStart w:id="164" w:name="_Toc444250111"/>
      <w:bookmarkStart w:id="165" w:name="_Toc229915060"/>
      <w:bookmarkStart w:id="166" w:name="_Toc437362354"/>
      <w:r>
        <w:rPr>
          <w:b w:val="0"/>
        </w:rPr>
        <w:t>致  谢</w:t>
      </w:r>
      <w:bookmarkEnd w:id="158"/>
      <w:bookmarkEnd w:id="159"/>
      <w:bookmarkEnd w:id="160"/>
      <w:bookmarkEnd w:id="161"/>
    </w:p>
    <w:p>
      <w:pPr>
        <w:rPr>
          <w:rFonts w:eastAsiaTheme="majorEastAsia"/>
          <w:bCs/>
        </w:rPr>
      </w:pPr>
    </w:p>
    <w:p>
      <w:pPr>
        <w:rPr>
          <w:rFonts w:eastAsiaTheme="majorEastAsia"/>
          <w:bCs/>
        </w:rPr>
      </w:pPr>
    </w:p>
    <w:p/>
    <w:p>
      <w:pPr>
        <w:pStyle w:val="2"/>
        <w:numPr>
          <w:ilvl w:val="0"/>
          <w:numId w:val="0"/>
        </w:numPr>
        <w:rPr>
          <w:b w:val="0"/>
        </w:rPr>
      </w:pPr>
      <w:bookmarkStart w:id="167" w:name="_Toc46962990"/>
      <w:bookmarkStart w:id="168" w:name="_Toc15020"/>
      <w:bookmarkStart w:id="169" w:name="_Toc57189262"/>
      <w:bookmarkStart w:id="170" w:name="_Toc45060467"/>
      <w:r>
        <w:rPr>
          <w:b w:val="0"/>
        </w:rPr>
        <w:t>参考文献</w:t>
      </w:r>
      <w:bookmarkEnd w:id="162"/>
      <w:bookmarkEnd w:id="163"/>
      <w:bookmarkEnd w:id="164"/>
      <w:bookmarkEnd w:id="165"/>
      <w:bookmarkEnd w:id="166"/>
      <w:bookmarkEnd w:id="167"/>
      <w:bookmarkEnd w:id="168"/>
      <w:bookmarkEnd w:id="169"/>
      <w:bookmarkEnd w:id="170"/>
      <w:bookmarkStart w:id="171" w:name="_Toc199901761"/>
      <w:bookmarkStart w:id="172" w:name="_Toc229791457"/>
      <w:bookmarkStart w:id="173" w:name="_Toc199381024"/>
    </w:p>
    <w:p>
      <w:pPr>
        <w:pStyle w:val="105"/>
      </w:pPr>
      <w:r>
        <w:rPr>
          <w:b/>
          <w:bCs/>
        </w:rPr>
        <w:fldChar w:fldCharType="begin"/>
      </w:r>
      <w:r>
        <w:rPr>
          <w:b/>
          <w:bCs/>
        </w:rPr>
        <w:instrText xml:space="preserve"> ADDIN EN.REFLIST </w:instrText>
      </w:r>
      <w:r>
        <w:rPr>
          <w:b/>
          <w:bCs/>
        </w:rPr>
        <w:fldChar w:fldCharType="separate"/>
      </w:r>
      <w:r>
        <w:t>[1]</w:t>
      </w:r>
      <w:r>
        <w:tab/>
      </w:r>
      <w:r>
        <w:t xml:space="preserve">J. M. R. Lopez, K. Heider, J. Scheffran. Frontiers of urbanization: Identifying and explaining urbanization hot spots in the south of Mexico City using human and remote sensing %J Applied Geography, 2017, 79: </w:t>
      </w:r>
    </w:p>
    <w:p>
      <w:pPr>
        <w:pStyle w:val="105"/>
      </w:pPr>
      <w:r>
        <w:rPr>
          <w:rFonts w:hint="eastAsia"/>
        </w:rPr>
        <w:t>[2]</w:t>
      </w:r>
      <w:r>
        <w:rPr>
          <w:rFonts w:hint="eastAsia"/>
        </w:rPr>
        <w:tab/>
      </w:r>
      <w:r>
        <w:rPr>
          <w:rFonts w:hint="eastAsia"/>
        </w:rPr>
        <w:t>赵永强, 饶元, 董世鹏, 张君毅. 深度学习目标检测方法综述 %J 中国图象图形学报, 2020, 25(04): 629-654</w:t>
      </w:r>
    </w:p>
    <w:p>
      <w:pPr>
        <w:pStyle w:val="105"/>
      </w:pPr>
      <w:r>
        <w:t>[3]</w:t>
      </w:r>
      <w:r>
        <w:tab/>
      </w:r>
      <w:r>
        <w:t>Z. Zhou, X. Chen, E. Li, L. Zeng, K. Luo, J. J. P. O. T. I. Zhang. Edge Intelligence: Paving the Last Mile of Artificial Intelligence With Edge Computing, 2019, 107: 1738-1762</w:t>
      </w:r>
    </w:p>
    <w:p>
      <w:pPr>
        <w:pStyle w:val="105"/>
      </w:pPr>
      <w:r>
        <w:rPr>
          <w:rFonts w:hint="eastAsia"/>
        </w:rPr>
        <w:t>[4]</w:t>
      </w:r>
      <w:r>
        <w:rPr>
          <w:rFonts w:hint="eastAsia"/>
        </w:rPr>
        <w:tab/>
      </w:r>
      <w:r>
        <w:rPr>
          <w:rFonts w:hint="eastAsia"/>
        </w:rPr>
        <w:t>侯宇青阳, 全吉成, 王宏伟. 深度学习发展综述 %J 舰船电子工程, 2017,</w:t>
      </w:r>
      <w:r>
        <w:t xml:space="preserve"> 37(04): 5-9+111</w:t>
      </w:r>
    </w:p>
    <w:p>
      <w:pPr>
        <w:pStyle w:val="105"/>
      </w:pPr>
      <w:r>
        <w:t>[5]</w:t>
      </w:r>
      <w:r>
        <w:tab/>
      </w:r>
      <w:r>
        <w:t>X. Wang, Y. Zhao, F. J. I. J. O. M. L. Pourpanah, Cybernetics. Recent advances in deep learning, 2020, 11: 747-750</w:t>
      </w:r>
    </w:p>
    <w:p>
      <w:pPr>
        <w:pStyle w:val="105"/>
      </w:pPr>
      <w:r>
        <w:t>[6]</w:t>
      </w:r>
      <w:r>
        <w:tab/>
      </w:r>
      <w:r>
        <w:t>Y. Han, X. Wang, V. C. M. Leung, D. T. Niyato, X. Yan, X. J. I. C. S. Chen, et al. Convergence of Edge Computing and Deep Learning: A Comprehensive Survey, 2020, 22: 869-904</w:t>
      </w:r>
    </w:p>
    <w:p>
      <w:pPr>
        <w:pStyle w:val="105"/>
      </w:pPr>
      <w:r>
        <w:t>[7]</w:t>
      </w:r>
      <w:r>
        <w:tab/>
      </w:r>
      <w:r>
        <w:t xml:space="preserve">H. Li, A. Kadav, I. Durdanovic, H. Samet, H. P. Graf. Pruning Filters for Efficient ConvNets. %J CoRR, 2016, abs/1608.08710: </w:t>
      </w:r>
    </w:p>
    <w:p>
      <w:pPr>
        <w:pStyle w:val="105"/>
      </w:pPr>
      <w:r>
        <w:t>[8]</w:t>
      </w:r>
      <w:r>
        <w:tab/>
      </w:r>
      <w:r>
        <w:t xml:space="preserve">J.-H. Luo, J. Wu. AutoPruner: An end-to-end trainable filter pruning method for efficient deep model inference %J Pattern Recognition, 2020, 107(prepublish): </w:t>
      </w:r>
    </w:p>
    <w:p>
      <w:pPr>
        <w:pStyle w:val="105"/>
      </w:pPr>
      <w:r>
        <w:t>[9]</w:t>
      </w:r>
      <w:r>
        <w:tab/>
      </w:r>
      <w:r>
        <w:t>Y. Yao, X. Wu, L. Zhang, S. Shan, W. Zuo</w:t>
      </w:r>
      <w:r>
        <w:rPr>
          <w:rFonts w:ascii="System" w:eastAsia="System"/>
        </w:rPr>
        <w:t>.</w:t>
      </w:r>
      <w:r>
        <w:t xml:space="preserve"> Joint Representation and Truncated Inference Learning for Correlation Filter based Tracking.  2018</w:t>
      </w:r>
    </w:p>
    <w:p>
      <w:pPr>
        <w:pStyle w:val="105"/>
      </w:pPr>
      <w:r>
        <w:t>[10]</w:t>
      </w:r>
      <w:r>
        <w:tab/>
      </w:r>
      <w:r>
        <w:t xml:space="preserve">L. Jian-Hao, Z. Hao, Z. Hong-Yu, X. Chen-Wei, W. Jianxin, L. Weiyao. ThiNet: Pruning CNN Filters for a Thinner Net. %J IEEE transactions on pattern analysis and machine intelligence, 2019, 41(10): </w:t>
      </w:r>
    </w:p>
    <w:p>
      <w:pPr>
        <w:pStyle w:val="105"/>
      </w:pPr>
      <w:r>
        <w:t>[11]</w:t>
      </w:r>
      <w:r>
        <w:tab/>
      </w:r>
      <w:r>
        <w:t xml:space="preserve">W. Wen, C. Wu, Y. Wang, Y. Chen, H. Li. Learning Structured Sparsity in Deep Neural Networks. %J CoRR, 2016, abs/1608.03665: </w:t>
      </w:r>
    </w:p>
    <w:p>
      <w:pPr>
        <w:pStyle w:val="105"/>
      </w:pPr>
      <w:r>
        <w:t>[12]</w:t>
      </w:r>
      <w:r>
        <w:tab/>
      </w:r>
      <w:r>
        <w:t xml:space="preserve">L. Jiang, H. Zhang, L. J. a. S. P. Yu. Robust Time-Frequency Reconstruction by Learning Structured Sparsity, 2020: </w:t>
      </w:r>
    </w:p>
    <w:p>
      <w:pPr>
        <w:pStyle w:val="105"/>
      </w:pPr>
      <w:r>
        <w:t>[13]</w:t>
      </w:r>
      <w:r>
        <w:tab/>
      </w:r>
      <w:r>
        <w:t>T. Geng, C. Wu, C. Tan, B. Fang, A. Li, M. Herbordt. CQNN: a CGRA-based QNN Framework. in: 2020 IEEE High Performance Extreme Computing Conference (HPEC), 22-24 Sept. 2020: 1-7</w:t>
      </w:r>
    </w:p>
    <w:p>
      <w:pPr>
        <w:pStyle w:val="105"/>
      </w:pPr>
      <w:r>
        <w:t>[14]</w:t>
      </w:r>
      <w:r>
        <w:tab/>
      </w:r>
      <w:r>
        <w:t xml:space="preserve">J. Choi, P. I.-J. Chuang, Z. Wang, S. Venkataramani, V. Srinivasan, K. J. A. Gopalakrishnan. Bridging the Accuracy Gap for 2-bit Quantized Neural Networks (QNN), 2018, abs/1807.06964: </w:t>
      </w:r>
    </w:p>
    <w:p>
      <w:pPr>
        <w:pStyle w:val="105"/>
      </w:pPr>
      <w:r>
        <w:rPr>
          <w:rFonts w:hint="eastAsia"/>
        </w:rPr>
        <w:t>[15]</w:t>
      </w:r>
      <w:r>
        <w:rPr>
          <w:rFonts w:hint="eastAsia"/>
        </w:rPr>
        <w:tab/>
      </w:r>
      <w:r>
        <w:rPr>
          <w:rFonts w:hint="eastAsia"/>
        </w:rPr>
        <w:t>冯佳玮. 基于FPGA的二值卷积神经网络加速研究与实现: [硕士</w:t>
      </w:r>
      <w:r>
        <w:rPr>
          <w:rFonts w:hint="eastAsia" w:ascii="å¾®è½¯éé»" w:eastAsia="å¾®è½¯éé»"/>
        </w:rPr>
        <w:t>学位论文</w:t>
      </w:r>
      <w:r>
        <w:rPr>
          <w:rFonts w:hint="eastAsia"/>
        </w:rPr>
        <w:t>]. 哈尔滨理工大学, 2022</w:t>
      </w:r>
    </w:p>
    <w:p>
      <w:pPr>
        <w:pStyle w:val="105"/>
      </w:pPr>
      <w:r>
        <w:t>[16]</w:t>
      </w:r>
      <w:r>
        <w:tab/>
      </w:r>
      <w:r>
        <w:t xml:space="preserve">M. Courbariaux, I. Hubara, D. Soudry, R. El-Yaniv, Y. J. a. L. Bengio. Binarized Neural Networks: Training Deep Neural Networks with Weights and Activations Constrained to +1 or -1, 2016: </w:t>
      </w:r>
    </w:p>
    <w:p>
      <w:pPr>
        <w:pStyle w:val="105"/>
      </w:pPr>
      <w:r>
        <w:t>[17]</w:t>
      </w:r>
      <w:r>
        <w:tab/>
      </w:r>
      <w:r>
        <w:t xml:space="preserve">A. Li, T. Geng, T. Wang, M. C. Herbordt, S. Song, K. J. J. P. O. T. I. C. F. H. P. C. Barker, Networking, Storage, et al. BSTC: a novel binarized-soft-tensor-core design for accelerating bit-based approximated neural nets, 2019: </w:t>
      </w:r>
    </w:p>
    <w:p>
      <w:pPr>
        <w:pStyle w:val="105"/>
      </w:pPr>
      <w:r>
        <w:t>[18]</w:t>
      </w:r>
      <w:r>
        <w:tab/>
      </w:r>
      <w:r>
        <w:t>A. Li, S. J. I. T. O. P. Su, D. Systems. Accelerating Binarized Neural Networks via Bit-Tensor-Cores in Turing GPUs, 2021, 32: 1878-1891</w:t>
      </w:r>
    </w:p>
    <w:p>
      <w:pPr>
        <w:pStyle w:val="105"/>
      </w:pPr>
      <w:r>
        <w:t>[19]</w:t>
      </w:r>
      <w:r>
        <w:tab/>
      </w:r>
      <w:r>
        <w:t xml:space="preserve">T. Geng, T. Wang, C. Wu, C. Yang, W. Wu, A. Li, et al. O3BNN: an out-of-order architecture for high-performance binarized neural network inference with fine-grained pruning, 2019: </w:t>
      </w:r>
    </w:p>
    <w:p>
      <w:pPr>
        <w:pStyle w:val="105"/>
      </w:pPr>
      <w:r>
        <w:t>[20]</w:t>
      </w:r>
      <w:r>
        <w:tab/>
      </w:r>
      <w:r>
        <w:t>T. Geng, A. Li, T. Wang, C. Wu, Y. Li, R. Shi, et al. O3BNN-R: An Out-of-Order Architecture for High-Performance and Regularized BNN Inference, 2021, 32: 199-213</w:t>
      </w:r>
    </w:p>
    <w:p>
      <w:pPr>
        <w:pStyle w:val="105"/>
      </w:pPr>
      <w:r>
        <w:t>[21]</w:t>
      </w:r>
      <w:r>
        <w:tab/>
      </w:r>
      <w:r>
        <w:t>T. Geng, T. Wang, C. Wu, C. Yang, S. Song, A. Li, et al. LP-BNN: Ultra-low-Latency BNN Inference with Layer Parallelism, 2019, 2160-052X: 9-16</w:t>
      </w:r>
    </w:p>
    <w:p>
      <w:pPr>
        <w:pStyle w:val="105"/>
      </w:pPr>
      <w:r>
        <w:t>[22]</w:t>
      </w:r>
      <w:r>
        <w:tab/>
      </w:r>
      <w:r>
        <w:t xml:space="preserve">N. Narodytska. Formal Analysis of Deep Binarized Neural Networks. in: IJCAI: </w:t>
      </w:r>
    </w:p>
    <w:p>
      <w:pPr>
        <w:pStyle w:val="105"/>
      </w:pPr>
      <w:r>
        <w:t>[23]</w:t>
      </w:r>
      <w:r>
        <w:tab/>
      </w:r>
      <w:r>
        <w:t xml:space="preserve">N. Narodytska, S. P. Kasiviswanathan, L. Ryzhyk, S. Sagiv, T. Walsh. Verifying Properties of Binarized Deep Neural Networks. in: AAAI: </w:t>
      </w:r>
    </w:p>
    <w:p>
      <w:pPr>
        <w:pStyle w:val="105"/>
      </w:pPr>
      <w:r>
        <w:t>[24]</w:t>
      </w:r>
      <w:r>
        <w:tab/>
      </w:r>
      <w:r>
        <w:t>G. Chen, H. Meng, Y. Liang, K. J. I. T. O. P. Huang, D. Systems. GPU-Accelerated Real-Time Stereo Estimation With Binary Neural Network, 2020, 31: 2896-2907</w:t>
      </w:r>
    </w:p>
    <w:p>
      <w:pPr>
        <w:pStyle w:val="105"/>
      </w:pPr>
      <w:r>
        <w:t>[25]</w:t>
      </w:r>
      <w:r>
        <w:tab/>
      </w:r>
      <w:r>
        <w:t>C.-H. J. I. A. Huang. An FPGA-Based Hardware/Software Design Using Binarized Neural Networks for Agricultural Applications: A Case Study, 2021, 9: 26523-26531</w:t>
      </w:r>
    </w:p>
    <w:p>
      <w:pPr>
        <w:pStyle w:val="105"/>
      </w:pPr>
      <w:r>
        <w:t>[26]</w:t>
      </w:r>
      <w:r>
        <w:tab/>
      </w:r>
      <w:r>
        <w:t>N. Fasfous, M. R. Vemparala, A. Frickenstein, L. Frickenstein, W. J. I. I. P. Stechele, D. P. S. Workshops. BinaryCoP: Binary Neural Network-based COVID-19 Face-Mask Wear and Positioning Predictor on Edge Devices, 2021: 108-115</w:t>
      </w:r>
    </w:p>
    <w:p>
      <w:pPr>
        <w:pStyle w:val="105"/>
      </w:pPr>
      <w:r>
        <w:t>[27]</w:t>
      </w:r>
      <w:r>
        <w:tab/>
      </w:r>
      <w:r>
        <w:t>Y. Ma, H. Xiong, Z. Hu, L. J. I. C. C. O. C. V. Ma, P. R. Workshops. Efficient Super Resolution Using Binarized Neural Network, 2019: 694-703</w:t>
      </w:r>
    </w:p>
    <w:p>
      <w:pPr>
        <w:pStyle w:val="105"/>
      </w:pPr>
      <w:r>
        <w:t>[28]</w:t>
      </w:r>
      <w:r>
        <w:tab/>
      </w:r>
      <w:r>
        <w:t xml:space="preserve">Y. Li, T. Geng, A. Li, H. J. A. Yu. BCNN: Binary Complex Neural Network, 2021, abs/2104.10044: </w:t>
      </w:r>
    </w:p>
    <w:p>
      <w:pPr>
        <w:pStyle w:val="105"/>
      </w:pPr>
      <w:r>
        <w:t>[29]</w:t>
      </w:r>
      <w:r>
        <w:tab/>
      </w:r>
      <w:r>
        <w:t xml:space="preserve">M. Rastegari, V. Ordonez, J. Redmon, A. Farhadi. XNOR-Net: ImageNet Classification Using Binary Convolutional Neural Networks. in: ECCV: </w:t>
      </w:r>
    </w:p>
    <w:p>
      <w:pPr>
        <w:pStyle w:val="105"/>
      </w:pPr>
      <w:r>
        <w:t>[30]</w:t>
      </w:r>
      <w:r>
        <w:tab/>
      </w:r>
      <w:r>
        <w:t xml:space="preserve">S. Zhou, Z. Ni, X. Zhou, H. Wen, Y. Wu, Y. J. A. Zou. DoReFa-Net: Training Low Bitwidth Convolutional Neural Networks with Low Bitwidth Gradients, 2016, abs/1606.06160: </w:t>
      </w:r>
    </w:p>
    <w:p>
      <w:pPr>
        <w:pStyle w:val="105"/>
      </w:pPr>
      <w:r>
        <w:t>[31]</w:t>
      </w:r>
      <w:r>
        <w:tab/>
      </w:r>
      <w:r>
        <w:t xml:space="preserve">W. Tang, G. Hua, L. Wang. How to Train a Compact Binary Neural Network with High Accuracy? in: AAAI: </w:t>
      </w:r>
    </w:p>
    <w:p>
      <w:pPr>
        <w:pStyle w:val="105"/>
      </w:pPr>
      <w:r>
        <w:t>[32]</w:t>
      </w:r>
      <w:r>
        <w:tab/>
      </w:r>
      <w:r>
        <w:t xml:space="preserve">X. Lin, C. Zhao, W. J. A. Pan. Towards Accurate Binary Convolutional Neural Network, 2017, abs/1711.11294: </w:t>
      </w:r>
    </w:p>
    <w:p>
      <w:pPr>
        <w:pStyle w:val="105"/>
      </w:pPr>
      <w:r>
        <w:t>[33]</w:t>
      </w:r>
      <w:r>
        <w:tab/>
      </w:r>
      <w:r>
        <w:t xml:space="preserve">S. Darabi, M. Belbahri, M. Courbariaux, V. J. A. Nia. BNN+: Improved Binary Network Training, 2018, abs/1812.11800: </w:t>
      </w:r>
    </w:p>
    <w:p>
      <w:pPr>
        <w:pStyle w:val="105"/>
      </w:pPr>
      <w:r>
        <w:t>[34]</w:t>
      </w:r>
      <w:r>
        <w:tab/>
      </w:r>
      <w:r>
        <w:t>M. Ghasemzadeh, M. Samragh, F. J. I. T. a. I. S. O. F.-P. C. C. M. Koushanfar. ReBNet: Residual Binarized Neural Network, 2018: 57-64</w:t>
      </w:r>
    </w:p>
    <w:p>
      <w:pPr>
        <w:pStyle w:val="105"/>
      </w:pPr>
      <w:r>
        <w:t>[35]</w:t>
      </w:r>
      <w:r>
        <w:tab/>
      </w:r>
      <w:r>
        <w:t>B. Zhuang, C. Shen, M. Tan, L. Liu, I. D. J. I. J. C. V. Reid. Structured Binary Neural Networks for Image Recognition, 2022, 130: 2081-2102</w:t>
      </w:r>
    </w:p>
    <w:p>
      <w:pPr>
        <w:pStyle w:val="105"/>
      </w:pPr>
      <w:r>
        <w:t>[36]</w:t>
      </w:r>
      <w:r>
        <w:tab/>
      </w:r>
      <w:r>
        <w:t>J. Bethge, C. Bartz, H. Yang, Y. Chen, C. J. I. W. C. O. a. O. C. V. Meinel. MeliusNet: An Improved Network Architecture for Binary Neural Networks, 2021: 1438-1447</w:t>
      </w:r>
    </w:p>
    <w:p>
      <w:pPr>
        <w:pStyle w:val="105"/>
      </w:pPr>
      <w:r>
        <w:t>[37]</w:t>
      </w:r>
      <w:r>
        <w:tab/>
      </w:r>
      <w:r>
        <w:t>S. Zhu, X. Dong, H. J. I. C. C. O. C. V. Su, P. Recognition. Binary Ensemble Neural Network: More Bits per Network or More Networks per Bit?, 2019: 4918-4927</w:t>
      </w:r>
    </w:p>
    <w:p>
      <w:pPr>
        <w:pStyle w:val="105"/>
      </w:pPr>
      <w:r>
        <w:t>[38]</w:t>
      </w:r>
      <w:r>
        <w:tab/>
      </w:r>
      <w:r>
        <w:t>J. Bethge, H. Yang, M. Bornstein, C. J. I. C. I. C. O. C. V. W. Meinel. BinaryDenseNet: Developing an Architecture for Binary Neural Networks, 2019: 1951-1960</w:t>
      </w:r>
    </w:p>
    <w:p>
      <w:pPr>
        <w:pStyle w:val="105"/>
      </w:pPr>
      <w:r>
        <w:t>[39]</w:t>
      </w:r>
      <w:r>
        <w:tab/>
      </w:r>
      <w:r>
        <w:t xml:space="preserve">C. Trabelsi, O. Bilaniuk, D. Serdyuk, S. Subramanian, J. F. Santos, S. Mehri, et al. Deep Complex Networks, 2018, abs/1705.09792: </w:t>
      </w:r>
    </w:p>
    <w:p>
      <w:pPr>
        <w:pStyle w:val="105"/>
      </w:pPr>
      <w:r>
        <w:t>[40]</w:t>
      </w:r>
      <w:r>
        <w:tab/>
      </w:r>
      <w:r>
        <w:t xml:space="preserve">S. Wisdom, T. Powers, J. R. Hershey, J. Le Roux, L. E. J. A. Atlas. Full-Capacity Unitary Recurrent Neural Networks, 2016, abs/1611.00035: </w:t>
      </w:r>
    </w:p>
    <w:p>
      <w:pPr>
        <w:pStyle w:val="105"/>
      </w:pPr>
      <w:r>
        <w:t>[41]</w:t>
      </w:r>
      <w:r>
        <w:tab/>
      </w:r>
      <w:r>
        <w:t xml:space="preserve">H.-S. Choi, J.-H. Kim, J. Huh, A. Kim, J.-W. Ha, K. J. A. Lee. Phase-aware Speech Enhancement with Deep Complex U-Net, 2019, abs/1903.03107: </w:t>
      </w:r>
    </w:p>
    <w:p>
      <w:pPr>
        <w:pStyle w:val="105"/>
      </w:pPr>
      <w:r>
        <w:t>[42]</w:t>
      </w:r>
      <w:r>
        <w:tab/>
      </w:r>
      <w:r>
        <w:t>Y. Cao, Y. Wu, P. Zhang, W. Liang, M. J. R. S. Li. Pixel-Wise PolSAR Image Classification via a Novel Complex-Valued Deep Fully Convolutional Network, 2019, 11: 2653</w:t>
      </w:r>
    </w:p>
    <w:p>
      <w:pPr>
        <w:pStyle w:val="105"/>
      </w:pPr>
      <w:r>
        <w:t>[43]</w:t>
      </w:r>
      <w:r>
        <w:tab/>
      </w:r>
      <w:r>
        <w:t>N. P. Jouppi, C. Young, N. Patil, D. A. Patterson, G. Agrawal, R. S. Bajwa, et al. In-datacenter performance analysis of a tensor processing unit, 2017: 1-12</w:t>
      </w:r>
    </w:p>
    <w:p>
      <w:pPr>
        <w:pStyle w:val="105"/>
      </w:pPr>
      <w:r>
        <w:t>[44]</w:t>
      </w:r>
      <w:r>
        <w:tab/>
      </w:r>
      <w:r>
        <w:t xml:space="preserve">M. Courbariaux, Y. Bengio, J.-P. David. BinaryConnect: Training Deep Neural Networks with binary weights during propagations. in: NIPS: </w:t>
      </w:r>
    </w:p>
    <w:p>
      <w:pPr>
        <w:pStyle w:val="105"/>
      </w:pPr>
      <w:r>
        <w:t>[45]</w:t>
      </w:r>
      <w:r>
        <w:tab/>
      </w:r>
      <w:r>
        <w:t xml:space="preserve">I. Hubara, M. Courbariaux, D. Soudry, R. El-Yaniv, Y. J. A. Bengio. Binarized Neural Networks, 2016, abs/1602.02505: </w:t>
      </w:r>
    </w:p>
    <w:p>
      <w:pPr>
        <w:pStyle w:val="105"/>
      </w:pPr>
      <w:r>
        <w:t>[46]</w:t>
      </w:r>
      <w:r>
        <w:tab/>
      </w:r>
      <w:r>
        <w:t xml:space="preserve">A. G. Anderson, C. P. J. A. Berg. The High-Dimensional Geometry of Binary Neural Networks, 2017, abs/1705.07199: </w:t>
      </w:r>
    </w:p>
    <w:p>
      <w:pPr>
        <w:pStyle w:val="105"/>
      </w:pPr>
      <w:r>
        <w:t>[47]</w:t>
      </w:r>
      <w:r>
        <w:tab/>
      </w:r>
      <w:r>
        <w:t xml:space="preserve">M. Alizadeh, J. Fernández-Marqués, N. D. Lane, Y. Gal. An Empirical study of Binary Neural Networks' Optimisation. in: ICLR: </w:t>
      </w:r>
    </w:p>
    <w:p>
      <w:pPr>
        <w:pStyle w:val="105"/>
      </w:pPr>
      <w:r>
        <w:t>[48]</w:t>
      </w:r>
      <w:r>
        <w:tab/>
      </w:r>
      <w:r>
        <w:t xml:space="preserve">F. Lahoud, R. Achanta, P. Márquez-Neila, S. J. A. Süsstrunk. Self-Binarizing Networks, 2019, abs/1902.00730: </w:t>
      </w:r>
    </w:p>
    <w:p>
      <w:pPr>
        <w:pStyle w:val="105"/>
      </w:pPr>
      <w:r>
        <w:t>[49]</w:t>
      </w:r>
      <w:r>
        <w:tab/>
      </w:r>
      <w:r>
        <w:t xml:space="preserve">L. Hou, Q. Yao, J. T.-Y. J. A. Kwok. Loss-aware Binarization of Deep Networks, 2017, abs/1611.01600: </w:t>
      </w:r>
    </w:p>
    <w:p>
      <w:pPr>
        <w:pStyle w:val="105"/>
      </w:pPr>
      <w:r>
        <w:t>[50]</w:t>
      </w:r>
      <w:r>
        <w:tab/>
      </w:r>
      <w:r>
        <w:t xml:space="preserve">Y. Umuroglu, N. J. Fraser, G. Gambardella, M. Blott, P. H. W. Leong, M. Jahre, et al. FINN: A Framework for Fast, Scalable Binarized Neural Network Inference, 2017: </w:t>
      </w:r>
    </w:p>
    <w:p>
      <w:pPr>
        <w:pStyle w:val="105"/>
      </w:pPr>
      <w:r>
        <w:t>[51]</w:t>
      </w:r>
      <w:r>
        <w:tab/>
      </w:r>
      <w:r>
        <w:t xml:space="preserve">H. Qin, R. Gong, X. Liu, X. Bai, J. Song, N. J. A. Sebe. Binary Neural Networks: A Survey, 2020, abs/2004.03333: </w:t>
      </w:r>
    </w:p>
    <w:p>
      <w:pPr>
        <w:pStyle w:val="105"/>
      </w:pPr>
      <w:r>
        <w:t>[52]</w:t>
      </w:r>
      <w:r>
        <w:tab/>
      </w:r>
      <w:r>
        <w:t>J. Gao, B. Deng, Y. Qin, H. Wang, X. J. I. G. Li, R. S. Letters. Enhanced Radar Imaging Using a Complex-Valued Convolutional Neural Network, 2019, 16: 35-39</w:t>
      </w:r>
    </w:p>
    <w:p>
      <w:pPr>
        <w:pStyle w:val="105"/>
      </w:pPr>
      <w:r>
        <w:t>[53]</w:t>
      </w:r>
      <w:r>
        <w:tab/>
      </w:r>
      <w:r>
        <w:t xml:space="preserve">D. P. Reichert, T. J. C. Serre. Neuronal Synchrony in Complex-Valued Deep Networks, 2014, abs/1312.6115: </w:t>
      </w:r>
    </w:p>
    <w:p>
      <w:pPr>
        <w:pStyle w:val="105"/>
      </w:pPr>
      <w:r>
        <w:t>[54]</w:t>
      </w:r>
      <w:r>
        <w:tab/>
      </w:r>
      <w:r>
        <w:t xml:space="preserve">G. M. Georgiou, C. Koutsougeras. Complex domain backpropagation. </w:t>
      </w:r>
    </w:p>
    <w:p>
      <w:pPr>
        <w:pStyle w:val="105"/>
      </w:pPr>
      <w:r>
        <w:t>[55]</w:t>
      </w:r>
      <w:r>
        <w:tab/>
      </w:r>
      <w:r>
        <w:t>T. Kim, T. J. N. C. Adalı. Approximation by Fully Complex Multilayer Perceptrons, 2003, 15: 1641-1666</w:t>
      </w:r>
    </w:p>
    <w:p>
      <w:pPr>
        <w:pStyle w:val="105"/>
      </w:pPr>
      <w:r>
        <w:t>[56]</w:t>
      </w:r>
      <w:r>
        <w:tab/>
      </w:r>
      <w:r>
        <w:t xml:space="preserve">L. C., B. J., Z. Z. A 256Gb/s/mm-shoreline AIB-Compatible 16nm FinFET CMOS Chiplet for 2.5D Integration with Stratix 10 FPGA on EMIB and Tiling on Silicon Interposer %J Proceedings of the Custom Integrated Circuits Conference, 2021, 2021-April: </w:t>
      </w:r>
    </w:p>
    <w:p>
      <w:pPr>
        <w:pStyle w:val="105"/>
      </w:pPr>
      <w:r>
        <w:t>[57]</w:t>
      </w:r>
      <w:r>
        <w:tab/>
      </w:r>
      <w:r>
        <w:t>Y.-H. Chen, T.-J. Yang, J. S. Emer, V. J. I. J. O. E. Sze, S. T. I. Circuits, Systems. Eyeriss v2: A Flexible Accelerator for Emerging Deep Neural Networks on Mobile Devices, 2019, 9: 292-308</w:t>
      </w:r>
    </w:p>
    <w:p>
      <w:pPr>
        <w:pStyle w:val="105"/>
      </w:pPr>
      <w:r>
        <w:t>[58]</w:t>
      </w:r>
      <w:r>
        <w:tab/>
      </w:r>
      <w:r>
        <w:t>B. Moons, R. Uytterhoeven, W. Dehaene, M. J. I. I. S.-S. C. C. Verhelst. 14.5 Envision: A 0.26-to-10TOPS/W subword-parallel dynamic-voltage-accuracy-frequency-scalable Convolutional Neural Network processor in 28nm FDSOI, 2017: 246-247</w:t>
      </w:r>
    </w:p>
    <w:p>
      <w:pPr>
        <w:pStyle w:val="105"/>
      </w:pPr>
      <w:r>
        <w:t>[59]</w:t>
      </w:r>
      <w:r>
        <w:tab/>
      </w:r>
      <w:r>
        <w:t>S. Han, X. Liu, H. Mao, J. Pu, A. Pedram, M. Horowitz, et al. EIE: Efficient Inference Engine on Compressed Deep Neural Network, 2016: 243-254</w:t>
      </w:r>
    </w:p>
    <w:p>
      <w:pPr>
        <w:pStyle w:val="105"/>
      </w:pPr>
      <w:r>
        <w:t>[60]</w:t>
      </w:r>
      <w:r>
        <w:tab/>
      </w:r>
      <w:r>
        <w:t xml:space="preserve">T. Moreau, T. Chen, Z. Jiang, L. Ceze, C. Guestrin, A. J. A. Krishnamurthy. VTA: An Open Hardware-Software Stack for Deep Learning, 2018, abs/1807.04188: </w:t>
      </w:r>
    </w:p>
    <w:p>
      <w:pPr>
        <w:pStyle w:val="105"/>
      </w:pPr>
      <w:r>
        <w:t>[61]</w:t>
      </w:r>
      <w:r>
        <w:tab/>
      </w:r>
      <w:r>
        <w:t>R. Venkatesan, Y. S. Shao, M. Wang, J. Clemons, S. Dai, M. R. Fojtik, et al. MAGNet: A Modular Accelerator Generator for Neural Networks, 2019: 1-8</w:t>
      </w:r>
    </w:p>
    <w:p>
      <w:pPr>
        <w:pStyle w:val="105"/>
      </w:pPr>
      <w:r>
        <w:t>[62]</w:t>
      </w:r>
      <w:r>
        <w:tab/>
      </w:r>
      <w:r>
        <w:t>J. Cong, J. J. I. a. I. C. O. C.-a. D. Wang. PolySA: Polyhedral-Based Systolic Array Auto-Compilation, 2018: 1-8</w:t>
      </w:r>
    </w:p>
    <w:p>
      <w:pPr>
        <w:pStyle w:val="105"/>
      </w:pPr>
      <w:r>
        <w:t>[63]</w:t>
      </w:r>
      <w:r>
        <w:tab/>
      </w:r>
      <w:r>
        <w:t>X. Zhang, J. Wang, C. Zhu, Y. Lin, J. Xiong, W.-M. W. Hwu, et al. DNNBuilder: an Automated Tool for Building High-Performance DNN Hardware Accelerators for FPGAs, 2018: 1-8</w:t>
      </w:r>
    </w:p>
    <w:p>
      <w:pPr>
        <w:pStyle w:val="105"/>
      </w:pPr>
      <w:r>
        <w:t>[64]</w:t>
      </w:r>
      <w:r>
        <w:tab/>
      </w:r>
      <w:r>
        <w:t>X. Wei, C. H. Yu, P. Zhang, Y. Chen, Y. Wang, H. Hu, et al. Automated systolic array architecture synthesis for high throughput CNN inference on FPGAs, 2017: 1-6</w:t>
      </w:r>
    </w:p>
    <w:p>
      <w:pPr>
        <w:pStyle w:val="105"/>
      </w:pPr>
      <w:r>
        <w:t>[65]</w:t>
      </w:r>
      <w:r>
        <w:tab/>
      </w:r>
      <w:r>
        <w:t>Y. Wang, J. Xu, Y. Han, H. Li, X. J. N. a. E. I. D. a. C. Li. DeepBurning: Automatic generation of FPGA-based learning accelerators for the Neural Network family, 2016: 1-6</w:t>
      </w:r>
    </w:p>
    <w:p>
      <w:pPr>
        <w:pStyle w:val="105"/>
      </w:pPr>
      <w:r>
        <w:t>[66]</w:t>
      </w:r>
      <w:r>
        <w:tab/>
      </w:r>
      <w:r>
        <w:t>J. Fowers, K. Ovtcharov, M. Papamichael, T. Massengill, M. Liu, D. Lo, et al. A Configurable Cloud-Scale DNN Processor for Real-Time AI, 2018: 1-14</w:t>
      </w:r>
    </w:p>
    <w:p>
      <w:pPr>
        <w:pStyle w:val="105"/>
      </w:pPr>
      <w:r>
        <w:t>[67]</w:t>
      </w:r>
      <w:r>
        <w:tab/>
      </w:r>
      <w:r>
        <w:t>G. Zhou, J. Zhou, H. J. T. I. I. C. O. a.-C. Lin, Security,, Identification. Research on NVIDIA Deep Learning Accelerator, 2018: 192-195</w:t>
      </w:r>
    </w:p>
    <w:p>
      <w:pPr>
        <w:pStyle w:val="105"/>
      </w:pPr>
      <w:r>
        <w:t>[68]</w:t>
      </w:r>
      <w:r>
        <w:tab/>
      </w:r>
      <w:r>
        <w:t>H. Genç, S. Kim, A. Amid, A. Haj-Ali, V. Iyer, P. Prakash, et al. Gemmini: Enabling Systematic Deep-Learning Architecture Evaluation via Full-Stack Integration, 2021: 769-774</w:t>
      </w:r>
    </w:p>
    <w:p>
      <w:pPr>
        <w:pStyle w:val="105"/>
      </w:pPr>
      <w:r>
        <w:t>[69]</w:t>
      </w:r>
      <w:r>
        <w:tab/>
      </w:r>
      <w:r>
        <w:t>A. Gonzalez, J. Zhao, B. Korpan, H. Genç, C. Schmidt, J. C. Wright, et al. A 16mm2 106.1 GOPS/W Heterogeneous RISC-V Multi-Core Multi-Accelerator SoC in Low-Power 22nm FinFET, 2021: 259-262</w:t>
      </w:r>
    </w:p>
    <w:p>
      <w:pPr>
        <w:pStyle w:val="105"/>
      </w:pPr>
      <w:r>
        <w:t>[70]</w:t>
      </w:r>
      <w:r>
        <w:tab/>
      </w:r>
      <w:r>
        <w:t>Y. Lecun, L. Bottou, Y. Bengio, P. J. P. I. Haffner. Gradient-based learning applied to document recognition, 1998, 86: 2278-2324</w:t>
      </w:r>
    </w:p>
    <w:p>
      <w:pPr>
        <w:pStyle w:val="105"/>
      </w:pPr>
      <w:r>
        <w:t>[71]</w:t>
      </w:r>
      <w:r>
        <w:tab/>
      </w:r>
      <w:r>
        <w:t xml:space="preserve">D. A. Patterson, J. L. Hennessy. EBOOK : Computer Organization and Design; the Hardware / Software Interface, RISC V Edition. </w:t>
      </w:r>
    </w:p>
    <w:p>
      <w:pPr>
        <w:pStyle w:val="105"/>
      </w:pPr>
      <w:r>
        <w:rPr>
          <w:rFonts w:hint="eastAsia"/>
        </w:rPr>
        <w:t>[72]</w:t>
      </w:r>
      <w:r>
        <w:rPr>
          <w:rFonts w:hint="eastAsia"/>
        </w:rPr>
        <w:tab/>
      </w:r>
      <w:r>
        <w:rPr>
          <w:rFonts w:hint="eastAsia"/>
        </w:rPr>
        <w:t>周围. 基于FPGA的深度学习软硬件协同设计的仿真实现: [硕士</w:t>
      </w:r>
      <w:r>
        <w:rPr>
          <w:rFonts w:hint="eastAsia" w:ascii="å¾®è½¯éé»" w:eastAsia="å¾®è½¯éé»"/>
        </w:rPr>
        <w:t>学位论文</w:t>
      </w:r>
      <w:r>
        <w:rPr>
          <w:rFonts w:hint="eastAsia"/>
        </w:rPr>
        <w:t>]. 电子科技大学</w:t>
      </w:r>
      <w:r>
        <w:t>, 2022</w:t>
      </w:r>
    </w:p>
    <w:p>
      <w:pPr>
        <w:rPr>
          <w:b/>
          <w:bCs/>
        </w:rPr>
      </w:pPr>
      <w:r>
        <w:rPr>
          <w:b/>
          <w:bCs/>
        </w:rPr>
        <w:fldChar w:fldCharType="end"/>
      </w:r>
    </w:p>
    <w:p>
      <w:bookmarkStart w:id="188" w:name="_GoBack"/>
      <w:bookmarkEnd w:id="188"/>
    </w:p>
    <w:bookmarkEnd w:id="171"/>
    <w:bookmarkEnd w:id="172"/>
    <w:bookmarkEnd w:id="173"/>
    <w:p>
      <w:pPr>
        <w:pStyle w:val="2"/>
        <w:numPr>
          <w:ilvl w:val="0"/>
          <w:numId w:val="0"/>
        </w:numPr>
        <w:rPr>
          <w:b w:val="0"/>
        </w:rPr>
      </w:pPr>
      <w:bookmarkStart w:id="174" w:name="_Toc437362355"/>
      <w:bookmarkStart w:id="175" w:name="_Toc444250112"/>
      <w:bookmarkStart w:id="176" w:name="_Toc57189263"/>
      <w:bookmarkStart w:id="177" w:name="_Toc45060468"/>
      <w:bookmarkStart w:id="178" w:name="_Toc377235998"/>
      <w:bookmarkStart w:id="179" w:name="_Toc18537"/>
      <w:bookmarkStart w:id="180" w:name="_Toc46962991"/>
      <w:bookmarkStart w:id="181" w:name="_Toc379915083"/>
      <w:r>
        <w:rPr>
          <w:b w:val="0"/>
        </w:rPr>
        <w:t>附录1</w:t>
      </w:r>
      <w:r>
        <w:rPr>
          <w:rFonts w:hint="eastAsia"/>
          <w:b w:val="0"/>
        </w:rPr>
        <w:t xml:space="preserve">  </w:t>
      </w:r>
      <w:r>
        <w:rPr>
          <w:b w:val="0"/>
        </w:rPr>
        <w:t>攻读硕士学位期间取得的学术成果</w:t>
      </w:r>
      <w:bookmarkEnd w:id="174"/>
      <w:bookmarkEnd w:id="175"/>
      <w:bookmarkEnd w:id="176"/>
      <w:bookmarkEnd w:id="177"/>
      <w:bookmarkEnd w:id="178"/>
      <w:bookmarkEnd w:id="179"/>
      <w:bookmarkEnd w:id="180"/>
      <w:bookmarkEnd w:id="181"/>
    </w:p>
    <w:p>
      <w:pPr>
        <w:rPr>
          <w:rFonts w:eastAsiaTheme="majorEastAsia"/>
          <w:bCs/>
          <w:color w:val="000000" w:themeColor="text1"/>
          <w14:textFill>
            <w14:solidFill>
              <w14:schemeClr w14:val="tx1"/>
            </w14:solidFill>
          </w14:textFill>
        </w:rPr>
      </w:pPr>
      <w:bookmarkStart w:id="182" w:name="_Toc444250113"/>
    </w:p>
    <w:p>
      <w:pPr>
        <w:widowControl/>
        <w:jc w:val="left"/>
      </w:pPr>
      <w:bookmarkStart w:id="183" w:name="_Toc45060469"/>
    </w:p>
    <w:bookmarkEnd w:id="182"/>
    <w:bookmarkEnd w:id="183"/>
    <w:p>
      <w:pPr>
        <w:pStyle w:val="2"/>
        <w:numPr>
          <w:ilvl w:val="0"/>
          <w:numId w:val="0"/>
        </w:numPr>
        <w:rPr>
          <w:b w:val="0"/>
        </w:rPr>
      </w:pPr>
      <w:bookmarkStart w:id="184" w:name="_Toc45060470"/>
      <w:bookmarkStart w:id="185" w:name="_Toc46962993"/>
      <w:bookmarkStart w:id="186" w:name="_Toc57189264"/>
      <w:bookmarkStart w:id="187" w:name="_Toc29207"/>
      <w:r>
        <w:rPr>
          <w:b w:val="0"/>
        </w:rPr>
        <w:t>附录2</w:t>
      </w:r>
      <w:r>
        <w:rPr>
          <w:rFonts w:hint="eastAsia"/>
          <w:b w:val="0"/>
        </w:rPr>
        <w:t xml:space="preserve">  </w:t>
      </w:r>
      <w:bookmarkEnd w:id="184"/>
      <w:bookmarkEnd w:id="185"/>
      <w:bookmarkEnd w:id="186"/>
      <w:r>
        <w:rPr>
          <w:rFonts w:hint="eastAsia"/>
          <w:b w:val="0"/>
        </w:rPr>
        <w:t>部分程序代码</w:t>
      </w:r>
      <w:bookmarkEnd w:id="187"/>
    </w:p>
    <w:p>
      <w:pPr>
        <w:rPr>
          <w:b/>
          <w:bCs/>
        </w:rPr>
      </w:pPr>
      <w:r>
        <w:rPr>
          <w:rFonts w:hint="eastAsia"/>
          <w:b/>
          <w:bCs/>
        </w:rPr>
        <w:t>宏定义声明：</w:t>
      </w:r>
    </w:p>
    <w:p>
      <w:r>
        <w:t xml:space="preserve">#define k_CONFIG </w:t>
      </w:r>
      <w:r>
        <w:rPr>
          <w:rFonts w:hint="eastAsia"/>
        </w:rPr>
        <w:tab/>
      </w:r>
      <w:r>
        <w:rPr>
          <w:rFonts w:hint="eastAsia"/>
        </w:rPr>
        <w:t xml:space="preserve"> </w:t>
      </w:r>
      <w:r>
        <w:t>0</w:t>
      </w:r>
    </w:p>
    <w:p>
      <w:r>
        <w:t>#define k_MVIN</w:t>
      </w:r>
      <w:r>
        <w:rPr>
          <w:rFonts w:hint="eastAsia"/>
        </w:rPr>
        <w:tab/>
      </w:r>
      <w:r>
        <w:rPr>
          <w:rFonts w:hint="eastAsia"/>
        </w:rPr>
        <w:tab/>
      </w:r>
      <w:r>
        <w:t xml:space="preserve"> 2</w:t>
      </w:r>
    </w:p>
    <w:p>
      <w:r>
        <w:t xml:space="preserve">#define k_MVOUT </w:t>
      </w:r>
      <w:r>
        <w:rPr>
          <w:rFonts w:hint="eastAsia"/>
        </w:rPr>
        <w:tab/>
      </w:r>
      <w:r>
        <w:rPr>
          <w:rFonts w:hint="eastAsia"/>
        </w:rPr>
        <w:t xml:space="preserve"> </w:t>
      </w:r>
      <w:r>
        <w:t>3</w:t>
      </w:r>
    </w:p>
    <w:p>
      <w:r>
        <w:t>#define k_COMPUTE_PRELOADED</w:t>
      </w:r>
      <w:r>
        <w:rPr>
          <w:rFonts w:hint="eastAsia"/>
        </w:rPr>
        <w:tab/>
      </w:r>
      <w:r>
        <w:rPr>
          <w:rFonts w:hint="eastAsia"/>
        </w:rPr>
        <w:tab/>
      </w:r>
      <w:r>
        <w:t xml:space="preserve"> 4</w:t>
      </w:r>
    </w:p>
    <w:p>
      <w:r>
        <w:t>#define k_COMPUTE_ACCUMULATE</w:t>
      </w:r>
      <w:r>
        <w:rPr>
          <w:rFonts w:hint="eastAsia"/>
        </w:rPr>
        <w:tab/>
      </w:r>
      <w:r>
        <w:t xml:space="preserve"> 5</w:t>
      </w:r>
    </w:p>
    <w:p>
      <w:r>
        <w:t xml:space="preserve">#define k_PRELOAD </w:t>
      </w:r>
      <w:r>
        <w:rPr>
          <w:rFonts w:hint="eastAsia"/>
        </w:rPr>
        <w:tab/>
      </w:r>
      <w:r>
        <w:rPr>
          <w:rFonts w:hint="eastAsia"/>
        </w:rPr>
        <w:t xml:space="preserve"> </w:t>
      </w:r>
      <w:r>
        <w:t>6</w:t>
      </w:r>
    </w:p>
    <w:p>
      <w:r>
        <w:t xml:space="preserve">#define XCUSTOM_ACC </w:t>
      </w:r>
      <w:r>
        <w:rPr>
          <w:rFonts w:hint="eastAsia"/>
        </w:rPr>
        <w:tab/>
      </w:r>
      <w:r>
        <w:t>3</w:t>
      </w:r>
    </w:p>
    <w:p>
      <w:r>
        <w:t xml:space="preserve">#define ADDR_LEN </w:t>
      </w:r>
      <w:r>
        <w:rPr>
          <w:rFonts w:hint="eastAsia"/>
        </w:rPr>
        <w:tab/>
      </w:r>
      <w:r>
        <w:t>32</w:t>
      </w:r>
    </w:p>
    <w:p/>
    <w:p>
      <w:pPr>
        <w:rPr>
          <w:b/>
          <w:bCs/>
        </w:rPr>
      </w:pPr>
      <w:r>
        <w:rPr>
          <w:rFonts w:hint="eastAsia"/>
          <w:b/>
          <w:bCs/>
        </w:rPr>
        <w:t>mvin指令声明：</w:t>
      </w:r>
    </w:p>
    <w:p>
      <w:r>
        <w:t>#define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 xml:space="preserve">&lt;&lt; ADDR_LEN) | </w:t>
      </w:r>
      <w:r>
        <w:rPr>
          <w:rFonts w:hint="eastAsia"/>
        </w:rPr>
        <w:t>(</w:t>
      </w:r>
      <w:r>
        <w:t>s</w:t>
      </w:r>
      <w:r>
        <w:rPr>
          <w:rFonts w:hint="eastAsia"/>
        </w:rPr>
        <w:t>ram</w:t>
      </w:r>
      <w:r>
        <w:t>_addr), k_MVIN)</w:t>
      </w:r>
    </w:p>
    <w:p/>
    <w:p>
      <w:pPr>
        <w:rPr>
          <w:b/>
          <w:bCs/>
        </w:rPr>
      </w:pPr>
      <w:r>
        <w:rPr>
          <w:rFonts w:hint="eastAsia"/>
          <w:b/>
          <w:bCs/>
        </w:rPr>
        <w:t>mvout指令声明：</w:t>
      </w:r>
    </w:p>
    <w:p>
      <w:r>
        <w:t>#define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&lt;&lt; ADDR_LEN) |</w:t>
      </w:r>
      <w:r>
        <w:rPr>
          <w:rFonts w:hint="eastAsia"/>
        </w:rPr>
        <w:t xml:space="preserve"> (</w:t>
      </w:r>
      <w:r>
        <w:t>s</w:t>
      </w:r>
      <w:r>
        <w:rPr>
          <w:rFonts w:hint="eastAsia"/>
        </w:rPr>
        <w:t>ram</w:t>
      </w:r>
      <w:r>
        <w:t>_addr), k_MVOUT)</w:t>
      </w:r>
    </w:p>
    <w:p>
      <w:pPr>
        <w:rPr>
          <w:sz w:val="21"/>
          <w:szCs w:val="21"/>
        </w:rPr>
      </w:pPr>
    </w:p>
    <w:p>
      <w:pPr>
        <w:rPr>
          <w:b/>
          <w:bCs/>
        </w:rPr>
      </w:pPr>
      <w:r>
        <w:rPr>
          <w:rFonts w:hint="eastAsia"/>
          <w:b/>
          <w:bCs/>
        </w:rPr>
        <w:t>preload指令声明：</w:t>
      </w:r>
    </w:p>
    <w:p>
      <w:r>
        <w:t>#define preload</w:t>
      </w:r>
      <w:r>
        <w:rPr>
          <w:rFonts w:hint="eastAsia"/>
        </w:rPr>
        <w:t>(</w:t>
      </w:r>
      <w:r>
        <w:t>BD, C, BD_cols, BD_rows, C_cols, C_rows)</w:t>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r>
      <w:r>
        <w:rPr>
          <w:rFonts w:hint="eastAsia"/>
        </w:rPr>
        <w:t xml:space="preserve">  \</w:t>
      </w:r>
    </w:p>
    <w:p>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r>
      <w:r>
        <w:rPr>
          <w:rFonts w:hint="eastAsia"/>
        </w:rPr>
        <w:t xml:space="preserve">  \</w:t>
      </w:r>
    </w:p>
    <w:p>
      <w:pPr>
        <w:ind w:firstLine="480"/>
      </w:pPr>
      <w:r>
        <w:t xml:space="preserve">| </w:t>
      </w:r>
      <w:r>
        <w:rPr>
          <w:rFonts w:hint="eastAsia"/>
        </w:rPr>
        <w:t>(</w:t>
      </w:r>
      <w:r>
        <w:t>uint64_t)</w:t>
      </w:r>
      <w:r>
        <w:rPr>
          <w:rFonts w:hint="eastAsia"/>
        </w:rPr>
        <w:t>(</w:t>
      </w:r>
      <w:r>
        <w:t>C), k_PRELOAD)</w:t>
      </w:r>
    </w:p>
    <w:p>
      <w:pPr>
        <w:ind w:firstLine="480"/>
      </w:pPr>
    </w:p>
    <w:p>
      <w:pPr>
        <w:rPr>
          <w:b/>
          <w:bCs/>
        </w:rPr>
      </w:pPr>
      <w:r>
        <w:rPr>
          <w:rFonts w:hint="eastAsia"/>
          <w:b/>
          <w:bCs/>
        </w:rPr>
        <w:t>compute.preloaded指令声明：</w:t>
      </w:r>
    </w:p>
    <w:p>
      <w:r>
        <w:t>#define compute_preloaded</w:t>
      </w:r>
      <w:r>
        <w:rPr>
          <w:rFonts w:hint="eastAsia"/>
        </w:rPr>
        <w:t>(</w:t>
      </w:r>
      <w:r>
        <w:t xml:space="preserve">A, BD, A_cols, A_rows, BD_cols, BD_rows) </w:t>
      </w:r>
      <w:r>
        <w:rPr>
          <w:rFonts w:hint="eastAsia"/>
        </w:rPr>
        <w:tab/>
      </w:r>
      <w:r>
        <w:rPr>
          <w:rFonts w:hint="eastAsia"/>
        </w:rPr>
        <w:t xml:space="preserve">  </w:t>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r>
      <w:r>
        <w:rPr>
          <w:rFonts w:hint="eastAsia"/>
        </w:rPr>
        <w:t xml:space="preserve">  \</w:t>
      </w:r>
    </w:p>
    <w:p>
      <w:pPr>
        <w:ind w:firstLine="480"/>
      </w:pPr>
      <w:r>
        <w:t>k_COMPUTE_PRELOADED)</w:t>
      </w:r>
    </w:p>
    <w:p/>
    <w:p>
      <w:pPr>
        <w:rPr>
          <w:b/>
          <w:bCs/>
        </w:rPr>
      </w:pPr>
      <w:r>
        <w:rPr>
          <w:rFonts w:hint="eastAsia"/>
          <w:b/>
          <w:bCs/>
        </w:rPr>
        <w:t>compute.accumulated指令声明：</w:t>
      </w:r>
    </w:p>
    <w:p>
      <w:r>
        <w:t>#define compute_accumulated</w:t>
      </w:r>
      <w:r>
        <w:rPr>
          <w:rFonts w:hint="eastAsia"/>
        </w:rPr>
        <w:t>(</w:t>
      </w:r>
      <w:r>
        <w:t xml:space="preserve">A, BD, A_cols, A_rows, BD_cols, BD_rows) </w:t>
      </w:r>
      <w:r>
        <w:rPr>
          <w:rFonts w:hint="eastAsia"/>
        </w:rPr>
        <w:tab/>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BD), k_COMPUTE_ACCUMULATE)</w:t>
      </w:r>
    </w:p>
    <w:p/>
    <w:p>
      <w:pPr>
        <w:rPr>
          <w:b/>
          <w:bCs/>
        </w:rPr>
      </w:pPr>
      <w:r>
        <w:rPr>
          <w:rFonts w:hint="eastAsia"/>
          <w:b/>
          <w:bCs/>
        </w:rPr>
        <w:t>卷积计算代码：</w:t>
      </w:r>
    </w:p>
    <w:p>
      <w:r>
        <w:t>conv</w:t>
      </w:r>
      <w:r>
        <w:rPr>
          <w:rFonts w:hint="eastAsia"/>
        </w:rPr>
        <w:t>(</w:t>
      </w:r>
      <w:r>
        <w:t>int batch_size, int in_channels, int in_dim,</w:t>
      </w:r>
    </w:p>
    <w:p>
      <w:r>
        <w:t>        int out_channels, int kernel_dim,</w:t>
      </w:r>
    </w:p>
    <w:p>
      <w:r>
        <w:t>        int out_dim,</w:t>
      </w:r>
    </w:p>
    <w:p>
      <w:r>
        <w:t>        int stride, int padding,</w:t>
      </w:r>
    </w:p>
    <w:p>
      <w:r>
        <w:t>        elem_t input[batch_size][in_dim][in_dim][in_channels],</w:t>
      </w:r>
    </w:p>
    <w:p>
      <w:r>
        <w:t>        elem_t weights[out_channels][kernel_dim][kernel_dim][in_channels],</w:t>
      </w:r>
    </w:p>
    <w:p>
      <w:r>
        <w:t>        acc_t bias[out_channels],</w:t>
      </w:r>
    </w:p>
    <w:p>
      <w:r>
        <w:t>        elem_t output[batch_size][out_dim][out_dim][out_channels]) {</w:t>
      </w:r>
    </w:p>
    <w:p/>
    <w:p/>
    <w:p>
      <w:r>
        <w:t xml:space="preserve">    for </w:t>
      </w:r>
      <w:r>
        <w:rPr>
          <w:rFonts w:hint="eastAsia"/>
        </w:rPr>
        <w:t>(</w:t>
      </w:r>
      <w:r>
        <w:t>int b = 0; b &lt; batch_size; b++) {</w:t>
      </w:r>
    </w:p>
    <w:p>
      <w:r>
        <w:t xml:space="preserve">        for </w:t>
      </w:r>
      <w:r>
        <w:rPr>
          <w:rFonts w:hint="eastAsia"/>
        </w:rPr>
        <w:t>(</w:t>
      </w:r>
      <w:r>
        <w:t>int orow = 0; orow &lt; out_dim; orow++) {</w:t>
      </w:r>
    </w:p>
    <w:p>
      <w:r>
        <w:t xml:space="preserve">            for </w:t>
      </w:r>
      <w:r>
        <w:rPr>
          <w:rFonts w:hint="eastAsia"/>
        </w:rPr>
        <w:t>(</w:t>
      </w:r>
      <w:r>
        <w:t>int ocol = 0; ocol &lt; out_dim; ocol++) {</w:t>
      </w:r>
    </w:p>
    <w:p>
      <w:r>
        <w:t xml:space="preserve">                for </w:t>
      </w:r>
      <w:r>
        <w:rPr>
          <w:rFonts w:hint="eastAsia"/>
        </w:rPr>
        <w:t>(</w:t>
      </w:r>
      <w:r>
        <w:t>int och = 0; och &lt; out_channels; och++) {</w:t>
      </w:r>
    </w:p>
    <w:p>
      <w:r>
        <w:t>                    acc_t result = bias[och];</w:t>
      </w:r>
    </w:p>
    <w:p/>
    <w:p>
      <w:r>
        <w:t xml:space="preserve">                    for </w:t>
      </w:r>
      <w:r>
        <w:rPr>
          <w:rFonts w:hint="eastAsia"/>
        </w:rPr>
        <w:t>(</w:t>
      </w:r>
      <w:r>
        <w:t>int krow = 0; krow &lt; kernel_dim; krow++) {</w:t>
      </w:r>
    </w:p>
    <w:p>
      <w:r>
        <w:t xml:space="preserve">                        for </w:t>
      </w:r>
      <w:r>
        <w:rPr>
          <w:rFonts w:hint="eastAsia"/>
        </w:rPr>
        <w:t>(</w:t>
      </w:r>
      <w:r>
        <w:t>int kcol = 0; kcol &lt; kernel_dim; kcol++) {</w:t>
      </w:r>
    </w:p>
    <w:p>
      <w:r>
        <w:t xml:space="preserve">                            for </w:t>
      </w:r>
      <w:r>
        <w:rPr>
          <w:rFonts w:hint="eastAsia"/>
        </w:rPr>
        <w:t>(</w:t>
      </w:r>
      <w:r>
        <w:t>int kch = 0; kch &lt; in_channels; kch++) {</w:t>
      </w:r>
    </w:p>
    <w:p>
      <w:r>
        <w:t>                                int irow = orow * stride + krow - padding;</w:t>
      </w:r>
    </w:p>
    <w:p>
      <w:r>
        <w:t>                                int icol = ocol * stride + kcol - padding;</w:t>
      </w:r>
    </w:p>
    <w:p/>
    <w:p>
      <w:r>
        <w:t>                                elem_t pixel = irow &lt; 0 || irow &gt;= in_dim ||</w:t>
      </w:r>
    </w:p>
    <w:p>
      <w:r>
        <w:t>                                    icol &lt; 0 || icol &gt;= in_dim ?</w:t>
      </w:r>
      <w:r>
        <w:rPr>
          <w:rFonts w:hint="eastAsia"/>
        </w:rPr>
        <w:t xml:space="preserve"> </w:t>
      </w:r>
      <w:r>
        <w:t xml:space="preserve"> 0 : input[b][irow][icol][kch];</w:t>
      </w:r>
    </w:p>
    <w:p/>
    <w:p>
      <w:r>
        <w:t>                                result +=</w:t>
      </w:r>
      <w:r>
        <w:rPr>
          <w:rFonts w:hint="eastAsia"/>
        </w:rPr>
        <w:t xml:space="preserve"> </w:t>
      </w:r>
      <w:r>
        <w:t xml:space="preserve"> weights[och][krow][kcol][kch] *</w:t>
      </w:r>
      <w:r>
        <w:rPr>
          <w:rFonts w:hint="eastAsia"/>
        </w:rPr>
        <w:t xml:space="preserve"> </w:t>
      </w:r>
      <w:r>
        <w:t>pixel;</w:t>
      </w:r>
    </w:p>
    <w:p>
      <w:r>
        <w:t>                            }</w:t>
      </w:r>
    </w:p>
    <w:p>
      <w:r>
        <w:t>                        }</w:t>
      </w:r>
    </w:p>
    <w:p>
      <w:r>
        <w:t>                    }</w:t>
      </w:r>
    </w:p>
    <w:p>
      <w:r>
        <w:t>                    output[b][orow][ocol][och] = result;</w:t>
      </w:r>
    </w:p>
    <w:p>
      <w:r>
        <w:t>                }</w:t>
      </w:r>
    </w:p>
    <w:p>
      <w:r>
        <w:t>            }</w:t>
      </w:r>
    </w:p>
    <w:p>
      <w:r>
        <w:t>        }</w:t>
      </w:r>
    </w:p>
    <w:p>
      <w:r>
        <w:t>    }</w:t>
      </w:r>
    </w:p>
    <w:p>
      <w:r>
        <w:t>}</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sectPr>
      <w:pgSz w:w="11907" w:h="16840"/>
      <w:pgMar w:top="2552" w:right="1474" w:bottom="1418" w:left="1474" w:header="1701" w:footer="851" w:gutter="0"/>
      <w:pgNumType w:start="1"/>
      <w:cols w:space="425" w:num="1"/>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panose1 w:val="00000000000000000000"/>
    <w:charset w:val="86"/>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B2F60DD9"/>
    <w:multiLevelType w:val="singleLevel"/>
    <w:tmpl w:val="B2F60DD9"/>
    <w:lvl w:ilvl="0" w:tentative="0">
      <w:start w:val="1"/>
      <w:numFmt w:val="decimalEnclosedCircleChinese"/>
      <w:suff w:val="nothing"/>
      <w:lvlText w:val="%1　"/>
      <w:lvlJc w:val="left"/>
      <w:pPr>
        <w:ind w:left="0" w:firstLine="400"/>
      </w:pPr>
      <w:rPr>
        <w:rFonts w:hint="eastAsia"/>
      </w:rPr>
    </w:lvl>
  </w:abstractNum>
  <w:abstractNum w:abstractNumId="4">
    <w:nsid w:val="CB04F055"/>
    <w:multiLevelType w:val="singleLevel"/>
    <w:tmpl w:val="CB04F055"/>
    <w:lvl w:ilvl="0" w:tentative="0">
      <w:start w:val="1"/>
      <w:numFmt w:val="decimal"/>
      <w:lvlText w:val="(%1)"/>
      <w:lvlJc w:val="left"/>
      <w:pPr>
        <w:ind w:left="425" w:hanging="425"/>
      </w:pPr>
      <w:rPr>
        <w:rFonts w:hint="default"/>
      </w:rPr>
    </w:lvl>
  </w:abstractNum>
  <w:abstractNum w:abstractNumId="5">
    <w:nsid w:val="D1302DEC"/>
    <w:multiLevelType w:val="singleLevel"/>
    <w:tmpl w:val="D1302DEC"/>
    <w:lvl w:ilvl="0" w:tentative="0">
      <w:start w:val="1"/>
      <w:numFmt w:val="decimal"/>
      <w:lvlText w:val="(%1)"/>
      <w:lvlJc w:val="left"/>
      <w:pPr>
        <w:ind w:left="425" w:hanging="425"/>
      </w:pPr>
      <w:rPr>
        <w:rFonts w:hint="default"/>
      </w:rPr>
    </w:lvl>
  </w:abstractNum>
  <w:abstractNum w:abstractNumId="6">
    <w:nsid w:val="DEC7666D"/>
    <w:multiLevelType w:val="singleLevel"/>
    <w:tmpl w:val="DEC7666D"/>
    <w:lvl w:ilvl="0" w:tentative="0">
      <w:start w:val="1"/>
      <w:numFmt w:val="decimal"/>
      <w:lvlText w:val="(%1)"/>
      <w:lvlJc w:val="left"/>
      <w:pPr>
        <w:ind w:left="425" w:hanging="425"/>
      </w:pPr>
      <w:rPr>
        <w:rFonts w:hint="default"/>
      </w:rPr>
    </w:lvl>
  </w:abstractNum>
  <w:abstractNum w:abstractNumId="7">
    <w:nsid w:val="E0D46C44"/>
    <w:multiLevelType w:val="singleLevel"/>
    <w:tmpl w:val="E0D46C44"/>
    <w:lvl w:ilvl="0" w:tentative="0">
      <w:start w:val="1"/>
      <w:numFmt w:val="decimal"/>
      <w:lvlText w:val="(%1)"/>
      <w:lvlJc w:val="left"/>
      <w:pPr>
        <w:ind w:left="425" w:hanging="425"/>
      </w:pPr>
      <w:rPr>
        <w:rFonts w:hint="default"/>
      </w:rPr>
    </w:lvl>
  </w:abstractNum>
  <w:abstractNum w:abstractNumId="8">
    <w:nsid w:val="03BF951B"/>
    <w:multiLevelType w:val="singleLevel"/>
    <w:tmpl w:val="03BF951B"/>
    <w:lvl w:ilvl="0" w:tentative="0">
      <w:start w:val="1"/>
      <w:numFmt w:val="decimal"/>
      <w:lvlText w:val="(%1)"/>
      <w:lvlJc w:val="left"/>
      <w:pPr>
        <w:ind w:left="425" w:hanging="425"/>
      </w:pPr>
      <w:rPr>
        <w:rFonts w:hint="default"/>
      </w:rPr>
    </w:lvl>
  </w:abstractNum>
  <w:abstractNum w:abstractNumId="9">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09CB79"/>
    <w:multiLevelType w:val="singleLevel"/>
    <w:tmpl w:val="1109CB79"/>
    <w:lvl w:ilvl="0" w:tentative="0">
      <w:start w:val="1"/>
      <w:numFmt w:val="decimal"/>
      <w:suff w:val="space"/>
      <w:lvlText w:val="(%1)"/>
      <w:lvlJc w:val="left"/>
    </w:lvl>
  </w:abstractNum>
  <w:abstractNum w:abstractNumId="11">
    <w:nsid w:val="17331BD5"/>
    <w:multiLevelType w:val="singleLevel"/>
    <w:tmpl w:val="17331BD5"/>
    <w:lvl w:ilvl="0" w:tentative="0">
      <w:start w:val="1"/>
      <w:numFmt w:val="decimal"/>
      <w:lvlText w:val="(%1)"/>
      <w:lvlJc w:val="left"/>
      <w:pPr>
        <w:ind w:left="425" w:hanging="425"/>
      </w:pPr>
      <w:rPr>
        <w:rFonts w:hint="default"/>
      </w:rPr>
    </w:lvl>
  </w:abstractNum>
  <w:abstractNum w:abstractNumId="12">
    <w:nsid w:val="221FDA14"/>
    <w:multiLevelType w:val="singleLevel"/>
    <w:tmpl w:val="221FDA14"/>
    <w:lvl w:ilvl="0" w:tentative="0">
      <w:start w:val="1"/>
      <w:numFmt w:val="decimal"/>
      <w:lvlText w:val="(%1)"/>
      <w:lvlJc w:val="left"/>
      <w:pPr>
        <w:ind w:left="420" w:hanging="420"/>
      </w:pPr>
      <w:rPr>
        <w:rFonts w:hint="default"/>
      </w:rPr>
    </w:lvl>
  </w:abstractNum>
  <w:abstractNum w:abstractNumId="13">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4">
    <w:nsid w:val="280B0C6E"/>
    <w:multiLevelType w:val="singleLevel"/>
    <w:tmpl w:val="280B0C6E"/>
    <w:lvl w:ilvl="0" w:tentative="0">
      <w:start w:val="1"/>
      <w:numFmt w:val="decimalEnclosedCircleChinese"/>
      <w:suff w:val="nothing"/>
      <w:lvlText w:val="%1　"/>
      <w:lvlJc w:val="left"/>
      <w:pPr>
        <w:ind w:left="0" w:firstLine="400"/>
      </w:pPr>
      <w:rPr>
        <w:rFonts w:hint="eastAsia"/>
      </w:rPr>
    </w:lvl>
  </w:abstractNum>
  <w:abstractNum w:abstractNumId="15">
    <w:nsid w:val="352E2956"/>
    <w:multiLevelType w:val="singleLevel"/>
    <w:tmpl w:val="352E2956"/>
    <w:lvl w:ilvl="0" w:tentative="0">
      <w:start w:val="1"/>
      <w:numFmt w:val="decimal"/>
      <w:lvlText w:val="(%1)"/>
      <w:lvlJc w:val="left"/>
      <w:pPr>
        <w:ind w:left="425" w:hanging="425"/>
      </w:pPr>
      <w:rPr>
        <w:rFonts w:hint="default"/>
      </w:rPr>
    </w:lvl>
  </w:abstractNum>
  <w:abstractNum w:abstractNumId="16">
    <w:nsid w:val="354E8CA5"/>
    <w:multiLevelType w:val="singleLevel"/>
    <w:tmpl w:val="354E8CA5"/>
    <w:lvl w:ilvl="0" w:tentative="0">
      <w:start w:val="1"/>
      <w:numFmt w:val="decimalEnclosedCircleChinese"/>
      <w:suff w:val="nothing"/>
      <w:lvlText w:val="%1　"/>
      <w:lvlJc w:val="left"/>
      <w:pPr>
        <w:ind w:left="0" w:firstLine="400"/>
      </w:pPr>
      <w:rPr>
        <w:rFonts w:hint="eastAsia"/>
      </w:rPr>
    </w:lvl>
  </w:abstractNum>
  <w:abstractNum w:abstractNumId="17">
    <w:nsid w:val="381CF609"/>
    <w:multiLevelType w:val="singleLevel"/>
    <w:tmpl w:val="381CF609"/>
    <w:lvl w:ilvl="0" w:tentative="0">
      <w:start w:val="1"/>
      <w:numFmt w:val="decimal"/>
      <w:lvlText w:val="(%1)"/>
      <w:lvlJc w:val="left"/>
      <w:pPr>
        <w:ind w:left="425" w:hanging="425"/>
      </w:pPr>
      <w:rPr>
        <w:rFonts w:hint="default"/>
      </w:rPr>
    </w:lvl>
  </w:abstractNum>
  <w:abstractNum w:abstractNumId="18">
    <w:nsid w:val="3B1480F2"/>
    <w:multiLevelType w:val="singleLevel"/>
    <w:tmpl w:val="3B1480F2"/>
    <w:lvl w:ilvl="0" w:tentative="0">
      <w:start w:val="1"/>
      <w:numFmt w:val="decimal"/>
      <w:lvlText w:val="(%1)"/>
      <w:lvlJc w:val="left"/>
      <w:pPr>
        <w:ind w:left="425" w:hanging="425"/>
      </w:pPr>
      <w:rPr>
        <w:rFonts w:hint="default"/>
      </w:rPr>
    </w:lvl>
  </w:abstractNum>
  <w:abstractNum w:abstractNumId="19">
    <w:nsid w:val="6A06877E"/>
    <w:multiLevelType w:val="singleLevel"/>
    <w:tmpl w:val="6A06877E"/>
    <w:lvl w:ilvl="0" w:tentative="0">
      <w:start w:val="1"/>
      <w:numFmt w:val="decimal"/>
      <w:lvlText w:val="(%1)"/>
      <w:lvlJc w:val="left"/>
      <w:pPr>
        <w:ind w:left="425" w:hanging="425"/>
      </w:pPr>
      <w:rPr>
        <w:rFonts w:hint="default"/>
      </w:rPr>
    </w:lvl>
  </w:abstractNum>
  <w:abstractNum w:abstractNumId="20">
    <w:nsid w:val="6FD55D11"/>
    <w:multiLevelType w:val="singleLevel"/>
    <w:tmpl w:val="6FD55D11"/>
    <w:lvl w:ilvl="0" w:tentative="0">
      <w:start w:val="1"/>
      <w:numFmt w:val="decimalEnclosedCircleChinese"/>
      <w:suff w:val="nothing"/>
      <w:lvlText w:val="%1　"/>
      <w:lvlJc w:val="left"/>
      <w:pPr>
        <w:ind w:left="0" w:firstLine="400"/>
      </w:pPr>
      <w:rPr>
        <w:rFonts w:hint="eastAsia"/>
      </w:rPr>
    </w:lvl>
  </w:abstractNum>
  <w:abstractNum w:abstractNumId="21">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21"/>
  </w:num>
  <w:num w:numId="2">
    <w:abstractNumId w:val="18"/>
  </w:num>
  <w:num w:numId="3">
    <w:abstractNumId w:val="10"/>
  </w:num>
  <w:num w:numId="4">
    <w:abstractNumId w:val="12"/>
  </w:num>
  <w:num w:numId="5">
    <w:abstractNumId w:val="9"/>
  </w:num>
  <w:num w:numId="6">
    <w:abstractNumId w:val="15"/>
  </w:num>
  <w:num w:numId="7">
    <w:abstractNumId w:val="7"/>
  </w:num>
  <w:num w:numId="8">
    <w:abstractNumId w:val="4"/>
  </w:num>
  <w:num w:numId="9">
    <w:abstractNumId w:val="13"/>
  </w:num>
  <w:num w:numId="10">
    <w:abstractNumId w:val="3"/>
  </w:num>
  <w:num w:numId="11">
    <w:abstractNumId w:val="16"/>
  </w:num>
  <w:num w:numId="12">
    <w:abstractNumId w:val="11"/>
  </w:num>
  <w:num w:numId="13">
    <w:abstractNumId w:val="20"/>
  </w:num>
  <w:num w:numId="14">
    <w:abstractNumId w:val="14"/>
  </w:num>
  <w:num w:numId="15">
    <w:abstractNumId w:val="6"/>
  </w:num>
  <w:num w:numId="16">
    <w:abstractNumId w:val="1"/>
  </w:num>
  <w:num w:numId="17">
    <w:abstractNumId w:val="0"/>
  </w:num>
  <w:num w:numId="18">
    <w:abstractNumId w:val="5"/>
  </w:num>
  <w:num w:numId="19">
    <w:abstractNumId w:val="17"/>
  </w:num>
  <w:num w:numId="20">
    <w:abstractNumId w:val="2"/>
  </w:num>
  <w:num w:numId="21">
    <w:abstractNumId w:val="8"/>
  </w:num>
  <w:num w:numId="22">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GYJ">
    <w15:presenceInfo w15:providerId="None" w15:userId="GY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val="1"/>
  <w:documentProtection w:enforcement="0"/>
  <w:defaultTabStop w:val="480"/>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506"/>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2CA8"/>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208"/>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023"/>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09D"/>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4D"/>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1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688"/>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D31523"/>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A842A2"/>
    <w:rsid w:val="15D16CDB"/>
    <w:rsid w:val="15E11B06"/>
    <w:rsid w:val="15E433A4"/>
    <w:rsid w:val="161F71AC"/>
    <w:rsid w:val="16304D07"/>
    <w:rsid w:val="166F4405"/>
    <w:rsid w:val="16833461"/>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191F84"/>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D40002"/>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4C128D"/>
    <w:rsid w:val="3667175C"/>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51B92"/>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ED2AD2"/>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4FC54C7"/>
    <w:rsid w:val="65170208"/>
    <w:rsid w:val="65676399"/>
    <w:rsid w:val="6569254B"/>
    <w:rsid w:val="65885548"/>
    <w:rsid w:val="6595519C"/>
    <w:rsid w:val="659D0447"/>
    <w:rsid w:val="65B23EF2"/>
    <w:rsid w:val="661D4E7C"/>
    <w:rsid w:val="66664CDC"/>
    <w:rsid w:val="667E2AAA"/>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7D3339"/>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5B76B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864C2"/>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3525F7"/>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semiHidden/>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 w:type="paragraph" w:customStyle="1" w:styleId="103">
    <w:name w:val="EndNote Bibliography Title"/>
    <w:basedOn w:val="1"/>
    <w:link w:val="104"/>
    <w:qFormat/>
    <w:uiPriority w:val="0"/>
    <w:pPr>
      <w:jc w:val="center"/>
    </w:pPr>
  </w:style>
  <w:style w:type="character" w:customStyle="1" w:styleId="104">
    <w:name w:val="EndNote Bibliography Title 字符"/>
    <w:basedOn w:val="40"/>
    <w:link w:val="103"/>
    <w:qFormat/>
    <w:uiPriority w:val="0"/>
    <w:rPr>
      <w:kern w:val="2"/>
      <w:sz w:val="24"/>
      <w:szCs w:val="24"/>
    </w:rPr>
  </w:style>
  <w:style w:type="paragraph" w:customStyle="1" w:styleId="105">
    <w:name w:val="EndNote Bibliography"/>
    <w:basedOn w:val="1"/>
    <w:link w:val="106"/>
    <w:qFormat/>
    <w:uiPriority w:val="0"/>
    <w:pPr>
      <w:spacing w:line="240" w:lineRule="auto"/>
    </w:pPr>
  </w:style>
  <w:style w:type="character" w:customStyle="1" w:styleId="106">
    <w:name w:val="EndNote Bibliography 字符"/>
    <w:basedOn w:val="40"/>
    <w:link w:val="105"/>
    <w:qFormat/>
    <w:uiPriority w:val="0"/>
    <w:rPr>
      <w:kern w:val="2"/>
      <w:sz w:val="24"/>
      <w:szCs w:val="24"/>
    </w:rPr>
  </w:style>
  <w:style w:type="paragraph" w:customStyle="1" w:styleId="107">
    <w:name w:val="修订2"/>
    <w:hidden/>
    <w:semiHidden/>
    <w:qFormat/>
    <w:uiPriority w:val="99"/>
    <w:rPr>
      <w:rFonts w:ascii="Times New Roman" w:hAnsi="Times New Roman" w:eastAsia="宋体" w:cs="Times New Roman"/>
      <w:kern w:val="2"/>
      <w:sz w:val="24"/>
      <w:szCs w:val="24"/>
      <w:lang w:val="en-US" w:eastAsia="zh-CN" w:bidi="ar-SA"/>
    </w:rPr>
  </w:style>
  <w:style w:type="paragraph" w:customStyle="1" w:styleId="108">
    <w:name w:val="Revision"/>
    <w:hidden/>
    <w:semiHidden/>
    <w:uiPriority w:val="99"/>
    <w:rPr>
      <w:rFonts w:ascii="Times New Roman" w:hAnsi="Times New Roman" w:eastAsia="宋体" w:cs="Times New Roman"/>
      <w:kern w:val="2"/>
      <w:sz w:val="24"/>
      <w:szCs w:val="24"/>
      <w:lang w:val="en-US" w:eastAsia="zh-CN" w:bidi="ar-SA"/>
    </w:rPr>
  </w:style>
</w:styles>
</file>

<file path=word/_rels/document.xml.rels><?xml version="1.0" encoding="UTF-8" standalone="yes"?>
<Relationships xmlns="http://schemas.openxmlformats.org/package/2006/relationships"><Relationship Id="rId95" Type="http://schemas.microsoft.com/office/2011/relationships/people" Target="people.xml"/><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1.png"/><Relationship Id="rId9" Type="http://schemas.openxmlformats.org/officeDocument/2006/relationships/footer" Target="footer2.xml"/><Relationship Id="rId89" Type="http://schemas.openxmlformats.org/officeDocument/2006/relationships/image" Target="media/image70.png"/><Relationship Id="rId88" Type="http://schemas.openxmlformats.org/officeDocument/2006/relationships/image" Target="media/image69.png"/><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footer" Target="footer1.xml"/><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header" Target="header3.xml"/><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header" Target="header2.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wmf"/><Relationship Id="rId45" Type="http://schemas.openxmlformats.org/officeDocument/2006/relationships/oleObject" Target="embeddings/oleObject2.bin"/><Relationship Id="rId44" Type="http://schemas.openxmlformats.org/officeDocument/2006/relationships/image" Target="media/image26.wmf"/><Relationship Id="rId43" Type="http://schemas.openxmlformats.org/officeDocument/2006/relationships/oleObject" Target="embeddings/oleObject1.bin"/><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jpe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jpe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101</Pages>
  <Words>46686</Words>
  <Characters>68089</Characters>
  <Lines>1161</Lines>
  <Paragraphs>327</Paragraphs>
  <TotalTime>13</TotalTime>
  <ScaleCrop>false</ScaleCrop>
  <LinksUpToDate>false</LinksUpToDate>
  <CharactersWithSpaces>72440</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2022-11-14T02:51:52Z</dcterms:modified>
  <dc:title>分类号</dc:title>
  <cp:revision>364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85696FE25D9B43D1B0FD1A43783331CF</vt:lpwstr>
  </property>
</Properties>
</file>